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jc w:val="center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633"/>
        <w:gridCol w:w="911"/>
        <w:gridCol w:w="3386"/>
        <w:gridCol w:w="1440"/>
        <w:gridCol w:w="1673"/>
        <w:gridCol w:w="2513"/>
      </w:tblGrid>
      <w:tr w:rsidR="001725A4" w:rsidRPr="00780CF8" w:rsidTr="005E65C6">
        <w:trPr>
          <w:cantSplit/>
          <w:trHeight w:val="516"/>
          <w:jc w:val="center"/>
        </w:trPr>
        <w:tc>
          <w:tcPr>
            <w:tcW w:w="10916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BC11AD" w:rsidRPr="002D1CFE" w:rsidRDefault="001725A4" w:rsidP="00524BAD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>MEC/SETEC</w:t>
            </w:r>
          </w:p>
          <w:p w:rsidR="001725A4" w:rsidRPr="002D1CFE" w:rsidRDefault="00BC11AD" w:rsidP="002D1CFE">
            <w:pPr>
              <w:rPr>
                <w:rFonts w:ascii="Arial" w:hAnsi="Arial" w:cs="Arial"/>
                <w:sz w:val="16"/>
                <w:szCs w:val="16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 xml:space="preserve">INSTITUTO FEDERAL SUL-RIO-GRANDENSE </w:t>
            </w:r>
            <w:r w:rsidR="00A9583B" w:rsidRPr="002D1CF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D1CFE">
              <w:rPr>
                <w:rFonts w:ascii="Arial" w:hAnsi="Arial" w:cs="Arial"/>
                <w:i/>
                <w:sz w:val="20"/>
                <w:szCs w:val="20"/>
              </w:rPr>
              <w:t>CAMPUS</w:t>
            </w:r>
            <w:r w:rsidR="00195471" w:rsidRPr="002D1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FE" w:rsidRPr="002D1CFE">
              <w:rPr>
                <w:rFonts w:ascii="Arial" w:hAnsi="Arial" w:cs="Arial"/>
                <w:sz w:val="20"/>
                <w:szCs w:val="20"/>
              </w:rPr>
              <w:t>SAPUCAIA DO SUL</w:t>
            </w:r>
          </w:p>
        </w:tc>
      </w:tr>
      <w:tr w:rsidR="001725A4" w:rsidRPr="00780CF8" w:rsidTr="005E65C6">
        <w:trPr>
          <w:cantSplit/>
          <w:trHeight w:val="536"/>
          <w:jc w:val="center"/>
        </w:trPr>
        <w:tc>
          <w:tcPr>
            <w:tcW w:w="10916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725A4" w:rsidRPr="002D1CFE" w:rsidRDefault="002D1CFE" w:rsidP="002D1CFE">
            <w:pPr>
              <w:jc w:val="center"/>
              <w:rPr>
                <w:rFonts w:ascii="Arial" w:hAnsi="Arial" w:cs="Arial"/>
              </w:rPr>
            </w:pPr>
            <w:r w:rsidRPr="002D1CFE">
              <w:rPr>
                <w:rFonts w:ascii="Arial" w:hAnsi="Arial" w:cs="Arial"/>
              </w:rPr>
              <w:t>CURSO SUPERIOR DE TECNOLOGIA EM GESTÃO DA PRODUÇÃO INDUSTRIAL</w:t>
            </w:r>
          </w:p>
        </w:tc>
      </w:tr>
      <w:tr w:rsidR="00BC11AD" w:rsidRPr="00780CF8" w:rsidTr="005E65C6">
        <w:trPr>
          <w:cantSplit/>
          <w:trHeight w:val="375"/>
          <w:jc w:val="center"/>
        </w:trPr>
        <w:tc>
          <w:tcPr>
            <w:tcW w:w="10916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BC11AD" w:rsidRPr="00AC0738" w:rsidRDefault="00BC11AD" w:rsidP="00A95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Matriz de </w:t>
            </w:r>
            <w:r w:rsidR="00A9583B">
              <w:rPr>
                <w:rFonts w:ascii="Arial" w:hAnsi="Arial" w:cs="Arial"/>
              </w:rPr>
              <w:t>disciplinas e</w:t>
            </w:r>
            <w:r>
              <w:rPr>
                <w:rFonts w:ascii="Arial" w:hAnsi="Arial" w:cs="Arial"/>
              </w:rPr>
              <w:t>quivalentes</w:t>
            </w: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24"/>
          <w:jc w:val="center"/>
        </w:trPr>
        <w:tc>
          <w:tcPr>
            <w:tcW w:w="360" w:type="dxa"/>
            <w:vMerge w:val="restart"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5E65C6" w:rsidRPr="00780CF8" w:rsidRDefault="005E65C6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SEMESTRES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vMerge w:val="restart"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7" w:type="dxa"/>
            <w:gridSpan w:val="2"/>
            <w:tcBorders>
              <w:bottom w:val="nil"/>
            </w:tcBorders>
            <w:vAlign w:val="center"/>
          </w:tcPr>
          <w:p w:rsidR="005E65C6" w:rsidRPr="00D2037B" w:rsidRDefault="005E65C6" w:rsidP="00E90D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37B">
              <w:rPr>
                <w:rFonts w:ascii="Arial" w:hAnsi="Arial" w:cs="Arial"/>
                <w:sz w:val="20"/>
                <w:szCs w:val="20"/>
              </w:rPr>
              <w:t xml:space="preserve">MATRIZ </w:t>
            </w: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Pr="00D2037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2003/1</w:t>
            </w:r>
            <w:r w:rsidRPr="00D20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5E65C6" w:rsidRPr="00A1696F" w:rsidRDefault="005E65C6" w:rsidP="00890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96F">
              <w:rPr>
                <w:rFonts w:ascii="Arial" w:hAnsi="Arial" w:cs="Arial"/>
                <w:sz w:val="20"/>
                <w:szCs w:val="20"/>
              </w:rPr>
              <w:t>Sentido da Equivalência</w:t>
            </w:r>
          </w:p>
        </w:tc>
        <w:tc>
          <w:tcPr>
            <w:tcW w:w="41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E65C6" w:rsidRPr="002D1CFE" w:rsidRDefault="005E65C6" w:rsidP="002D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 xml:space="preserve">MATRIZ CURSO SUPERIOR EM ENGENHARIA MECÂNICA Nº </w:t>
            </w:r>
          </w:p>
          <w:p w:rsidR="005E65C6" w:rsidRPr="00D2037B" w:rsidRDefault="005E65C6" w:rsidP="002D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>(2012/2)</w:t>
            </w: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1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5E65C6" w:rsidRPr="00780CF8" w:rsidRDefault="005E65C6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E65C6" w:rsidRPr="00780CF8" w:rsidRDefault="005E65C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E65C6" w:rsidRPr="00AE053E" w:rsidRDefault="005E65C6" w:rsidP="00F55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338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E65C6" w:rsidRPr="00AE053E" w:rsidRDefault="005E65C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Disciplinas</w:t>
            </w:r>
          </w:p>
        </w:tc>
        <w:tc>
          <w:tcPr>
            <w:tcW w:w="1440" w:type="dxa"/>
            <w:vMerge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5E65C6" w:rsidRPr="00AE053E" w:rsidRDefault="005E65C6" w:rsidP="00890E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5E65C6" w:rsidRPr="00AE053E" w:rsidRDefault="005E65C6" w:rsidP="00890E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2513" w:type="dxa"/>
            <w:tcBorders>
              <w:bottom w:val="double" w:sz="6" w:space="0" w:color="auto"/>
            </w:tcBorders>
            <w:vAlign w:val="center"/>
          </w:tcPr>
          <w:p w:rsidR="005E65C6" w:rsidRPr="00AE053E" w:rsidRDefault="005E65C6" w:rsidP="00E605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053E">
              <w:rPr>
                <w:rFonts w:ascii="Arial" w:hAnsi="Arial" w:cs="Arial"/>
                <w:color w:val="000000"/>
                <w:sz w:val="16"/>
                <w:szCs w:val="16"/>
              </w:rPr>
              <w:t xml:space="preserve">Disciplinas </w:t>
            </w:r>
          </w:p>
        </w:tc>
      </w:tr>
      <w:tr w:rsidR="005E65C6" w:rsidRPr="00780CF8" w:rsidTr="00FB2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  <w:vAlign w:val="center"/>
          </w:tcPr>
          <w:p w:rsidR="005E65C6" w:rsidRPr="00780CF8" w:rsidRDefault="005E65C6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E65C6" w:rsidRPr="00780CF8" w:rsidRDefault="005E65C6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E65C6" w:rsidRPr="00FE59C2" w:rsidRDefault="005E65C6" w:rsidP="002D1CFE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PRIMEIRO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SC221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 xml:space="preserve">Cálculo Vetorial e Geometria Analítica 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5E65C6" w:rsidRDefault="005E65C6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top w:val="double" w:sz="6" w:space="0" w:color="auto"/>
              <w:left w:val="single" w:sz="4" w:space="0" w:color="auto"/>
            </w:tcBorders>
          </w:tcPr>
          <w:p w:rsidR="005E65C6" w:rsidRPr="00255026" w:rsidRDefault="00524BAD" w:rsidP="00412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2A1</w:t>
            </w:r>
          </w:p>
        </w:tc>
        <w:tc>
          <w:tcPr>
            <w:tcW w:w="2513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A41D14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</w:tr>
      <w:tr w:rsidR="005E65C6" w:rsidRPr="00780CF8" w:rsidTr="00FB2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9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SC341</w:t>
            </w:r>
          </w:p>
        </w:tc>
        <w:tc>
          <w:tcPr>
            <w:tcW w:w="3386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 xml:space="preserve">Desenho Técnico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Default="005E65C6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255026" w:rsidRDefault="00524BAD" w:rsidP="00412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3H1</w:t>
            </w:r>
          </w:p>
        </w:tc>
        <w:tc>
          <w:tcPr>
            <w:tcW w:w="2513" w:type="dxa"/>
            <w:vAlign w:val="center"/>
          </w:tcPr>
          <w:p w:rsidR="005E65C6" w:rsidRPr="00E574C1" w:rsidRDefault="005E65C6" w:rsidP="00A41D14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</w:tr>
      <w:tr w:rsidR="005E65C6" w:rsidRPr="00780CF8" w:rsidTr="00FB22C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SC211</w:t>
            </w:r>
          </w:p>
        </w:tc>
        <w:tc>
          <w:tcPr>
            <w:tcW w:w="3386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Iniciação ao Cálculo Infinitesimal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Default="005E65C6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255026" w:rsidRDefault="00524BAD" w:rsidP="00412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</w:tc>
        <w:tc>
          <w:tcPr>
            <w:tcW w:w="2513" w:type="dxa"/>
            <w:vAlign w:val="center"/>
          </w:tcPr>
          <w:p w:rsidR="005E65C6" w:rsidRPr="00E574C1" w:rsidRDefault="005E65C6" w:rsidP="00A41D14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</w:tr>
      <w:tr w:rsidR="005E65C6" w:rsidRPr="00780CF8" w:rsidTr="000560E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3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SC241</w:t>
            </w:r>
          </w:p>
        </w:tc>
        <w:tc>
          <w:tcPr>
            <w:tcW w:w="3386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 xml:space="preserve">Química Geral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5A1D9D">
            <w:pPr>
              <w:ind w:left="-70" w:firstLine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255026" w:rsidRDefault="00524BAD" w:rsidP="004124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2H1</w:t>
            </w:r>
          </w:p>
        </w:tc>
        <w:tc>
          <w:tcPr>
            <w:tcW w:w="2513" w:type="dxa"/>
            <w:vAlign w:val="center"/>
          </w:tcPr>
          <w:p w:rsidR="005E65C6" w:rsidRPr="00E574C1" w:rsidRDefault="005E65C6" w:rsidP="00A41D14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5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B3350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E65C6" w:rsidRPr="00780CF8" w:rsidRDefault="005E65C6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E65C6" w:rsidRPr="00FE59C2" w:rsidRDefault="005E65C6" w:rsidP="002D1CFE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SEGUNDO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SC272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Cálculo Diferencial e Integral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5E65C6" w:rsidRDefault="005E65C6" w:rsidP="002D1CFE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5E65C6" w:rsidRDefault="00524BAD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  <w:p w:rsidR="005E65C6" w:rsidRPr="00255026" w:rsidRDefault="00524BAD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2B2</w:t>
            </w:r>
          </w:p>
        </w:tc>
        <w:tc>
          <w:tcPr>
            <w:tcW w:w="2513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Cálculo I</w:t>
            </w:r>
          </w:p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</w:tr>
      <w:tr w:rsidR="005E65C6" w:rsidRPr="00780CF8" w:rsidTr="00B3350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SC352</w:t>
            </w:r>
          </w:p>
        </w:tc>
        <w:tc>
          <w:tcPr>
            <w:tcW w:w="3386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Ciências dos Materiais 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Default="005E65C6" w:rsidP="002D1CFE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255026" w:rsidRDefault="00524BAD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2513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</w:tr>
      <w:tr w:rsidR="005E65C6" w:rsidRPr="00780CF8" w:rsidTr="00B3350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SC372</w:t>
            </w:r>
          </w:p>
        </w:tc>
        <w:tc>
          <w:tcPr>
            <w:tcW w:w="3386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Metrologia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Default="005E65C6" w:rsidP="002D1CFE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255026" w:rsidRDefault="00524BAD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3W3</w:t>
            </w:r>
          </w:p>
        </w:tc>
        <w:tc>
          <w:tcPr>
            <w:tcW w:w="2513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Metrologia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</w:tr>
      <w:tr w:rsidR="005E65C6" w:rsidRPr="00780CF8" w:rsidTr="00B3350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SC232</w:t>
            </w:r>
          </w:p>
        </w:tc>
        <w:tc>
          <w:tcPr>
            <w:tcW w:w="3386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Ondas e Calor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2D1CFE">
            <w:pPr>
              <w:ind w:left="-70" w:firstLine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255026" w:rsidRDefault="00524BAD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2F2</w:t>
            </w:r>
          </w:p>
        </w:tc>
        <w:tc>
          <w:tcPr>
            <w:tcW w:w="2513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Física II</w:t>
            </w: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890E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5E65C6" w:rsidRPr="00780CF8" w:rsidRDefault="005E65C6" w:rsidP="00890E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890E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-70" w:firstLine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5E65C6" w:rsidRPr="00780CF8" w:rsidRDefault="005E65C6" w:rsidP="00890E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E85E7C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E65C6" w:rsidRPr="00780CF8" w:rsidRDefault="005E65C6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E65C6" w:rsidRPr="00FE59C2" w:rsidRDefault="005E65C6" w:rsidP="002D1CFE">
            <w:pPr>
              <w:pStyle w:val="Ttulo4"/>
              <w:ind w:left="113" w:right="113" w:firstLine="0"/>
              <w:jc w:val="left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TERCEIRO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SC333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Termodinâmica dos Materiais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5E65C6" w:rsidRDefault="005E65C6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5E65C6" w:rsidRPr="00255026" w:rsidRDefault="00524BAD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4L4</w:t>
            </w:r>
          </w:p>
        </w:tc>
        <w:tc>
          <w:tcPr>
            <w:tcW w:w="2513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Termodinâmica</w:t>
            </w: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E65C6" w:rsidRPr="0033552D" w:rsidRDefault="005E65C6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Align w:val="bottom"/>
          </w:tcPr>
          <w:p w:rsidR="005E65C6" w:rsidRPr="0033552D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Default="005E65C6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D505F5" w:rsidRDefault="005E65C6" w:rsidP="00C349A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</w:tcPr>
          <w:p w:rsidR="005E65C6" w:rsidRPr="0033552D" w:rsidRDefault="005E65C6" w:rsidP="00FC5D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E65C6" w:rsidRPr="00780CF8" w:rsidRDefault="005E65C6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firstLine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0F61D3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  <w:vAlign w:val="center"/>
          </w:tcPr>
          <w:p w:rsidR="005E65C6" w:rsidRPr="00780CF8" w:rsidRDefault="005E65C6" w:rsidP="00A31AF2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E65C6" w:rsidRPr="00FE59C2" w:rsidRDefault="005E65C6" w:rsidP="00A31AF2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QUARTO SEMESTR</w:t>
            </w:r>
            <w:r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1556C6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SC3B4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1556C6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Fenômenos de Transportes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5E65C6" w:rsidRPr="00D505F5" w:rsidRDefault="005E65C6" w:rsidP="005A1D9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5E65C6" w:rsidRDefault="00524BAD" w:rsidP="00243B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  <w:p w:rsidR="005E65C6" w:rsidRDefault="00524BAD" w:rsidP="00243B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  <w:p w:rsidR="005E65C6" w:rsidRPr="00E574C1" w:rsidRDefault="005E65C6" w:rsidP="00243B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double" w:sz="6" w:space="0" w:color="auto"/>
            </w:tcBorders>
            <w:vAlign w:val="center"/>
          </w:tcPr>
          <w:p w:rsidR="005E65C6" w:rsidRPr="00E574C1" w:rsidRDefault="005E65C6" w:rsidP="00243B70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  <w:p w:rsidR="005E65C6" w:rsidRPr="00E574C1" w:rsidRDefault="005E65C6" w:rsidP="00243B70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Transferência de Calor e Massa</w:t>
            </w:r>
          </w:p>
        </w:tc>
      </w:tr>
      <w:tr w:rsidR="005E65C6" w:rsidRPr="00780CF8" w:rsidTr="00AA5BA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E65C6" w:rsidRPr="0033552D" w:rsidRDefault="005E65C6" w:rsidP="001D24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4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bottom w:val="double" w:sz="4" w:space="0" w:color="auto"/>
            </w:tcBorders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  <w:tcBorders>
              <w:bottom w:val="double" w:sz="4" w:space="0" w:color="auto"/>
            </w:tcBorders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E65C6" w:rsidRPr="00780CF8" w:rsidRDefault="005E65C6" w:rsidP="00890E3C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3" w:type="dxa"/>
            <w:tcBorders>
              <w:bottom w:val="double" w:sz="4" w:space="0" w:color="auto"/>
            </w:tcBorders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0279A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double" w:sz="6" w:space="0" w:color="auto"/>
            </w:tcBorders>
            <w:textDirection w:val="btLr"/>
          </w:tcPr>
          <w:p w:rsidR="005E65C6" w:rsidRPr="00A31AF2" w:rsidRDefault="005E65C6" w:rsidP="00A31AF2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1AF2">
              <w:rPr>
                <w:rFonts w:ascii="Arial" w:hAnsi="Arial" w:cs="Arial"/>
                <w:b/>
                <w:sz w:val="16"/>
                <w:szCs w:val="16"/>
              </w:rPr>
              <w:t xml:space="preserve">QUINTO </w:t>
            </w:r>
            <w:r>
              <w:rPr>
                <w:rFonts w:ascii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SC585</w:t>
            </w:r>
          </w:p>
        </w:tc>
        <w:tc>
          <w:tcPr>
            <w:tcW w:w="3386" w:type="dxa"/>
            <w:tcBorders>
              <w:top w:val="double" w:sz="4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Gestão da Qualidade Ambiental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4" w:space="0" w:color="auto"/>
            </w:tcBorders>
          </w:tcPr>
          <w:p w:rsidR="005E65C6" w:rsidRDefault="005E65C6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E65C6" w:rsidRDefault="00524BAD" w:rsidP="005A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3I2</w:t>
            </w:r>
          </w:p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double" w:sz="4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Elementos de Gestão Ambiental</w:t>
            </w: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E65C6" w:rsidRPr="0033552D" w:rsidRDefault="005E65C6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Align w:val="bottom"/>
          </w:tcPr>
          <w:p w:rsidR="005E65C6" w:rsidRPr="0033552D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Default="005E65C6" w:rsidP="005A1D9D">
            <w:pPr>
              <w:jc w:val="center"/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33552D" w:rsidRDefault="005E65C6" w:rsidP="00272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E65C6" w:rsidRPr="0033552D" w:rsidRDefault="005E65C6" w:rsidP="00272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E65C6" w:rsidRPr="0033552D" w:rsidRDefault="005E65C6" w:rsidP="005A1D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Align w:val="bottom"/>
          </w:tcPr>
          <w:p w:rsidR="005E65C6" w:rsidRPr="0033552D" w:rsidRDefault="005E65C6" w:rsidP="005A1D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Default="005E65C6" w:rsidP="005A1D9D">
            <w:pPr>
              <w:jc w:val="center"/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33552D" w:rsidRDefault="005E65C6" w:rsidP="002725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E65C6" w:rsidRPr="0033552D" w:rsidRDefault="005E65C6" w:rsidP="00272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4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bottom w:val="double" w:sz="4" w:space="0" w:color="auto"/>
            </w:tcBorders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  <w:tcBorders>
              <w:bottom w:val="double" w:sz="4" w:space="0" w:color="auto"/>
            </w:tcBorders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</w:tcPr>
          <w:p w:rsidR="005E65C6" w:rsidRPr="00D505F5" w:rsidRDefault="005E65C6" w:rsidP="004F3F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double" w:sz="4" w:space="0" w:color="auto"/>
            </w:tcBorders>
          </w:tcPr>
          <w:p w:rsidR="005E65C6" w:rsidRPr="0033552D" w:rsidRDefault="005E65C6" w:rsidP="004F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tcBorders>
              <w:bottom w:val="double" w:sz="4" w:space="0" w:color="auto"/>
            </w:tcBorders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double" w:sz="6" w:space="0" w:color="auto"/>
            </w:tcBorders>
            <w:textDirection w:val="btLr"/>
          </w:tcPr>
          <w:p w:rsidR="005E65C6" w:rsidRPr="005E65C6" w:rsidRDefault="005E65C6" w:rsidP="005E65C6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65C6">
              <w:rPr>
                <w:rFonts w:ascii="Arial" w:hAnsi="Arial" w:cs="Arial"/>
                <w:b/>
                <w:sz w:val="16"/>
                <w:szCs w:val="16"/>
              </w:rPr>
              <w:t>SÉTIMO SEMESTRE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SC3D7</w:t>
            </w:r>
          </w:p>
        </w:tc>
        <w:tc>
          <w:tcPr>
            <w:tcW w:w="3386" w:type="dxa"/>
            <w:tcBorders>
              <w:top w:val="double" w:sz="4" w:space="0" w:color="auto"/>
            </w:tcBorders>
            <w:vAlign w:val="center"/>
          </w:tcPr>
          <w:p w:rsidR="005E65C6" w:rsidRPr="00E574C1" w:rsidRDefault="005E65C6" w:rsidP="005A1D9D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Desenho Técnico CAD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4" w:space="0" w:color="auto"/>
            </w:tcBorders>
          </w:tcPr>
          <w:p w:rsidR="005E65C6" w:rsidRDefault="005E65C6" w:rsidP="005A1D9D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E65C6" w:rsidRPr="00255026" w:rsidRDefault="00524BAD" w:rsidP="005E54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E65C6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2513" w:type="dxa"/>
            <w:tcBorders>
              <w:top w:val="double" w:sz="4" w:space="0" w:color="auto"/>
            </w:tcBorders>
            <w:vAlign w:val="center"/>
          </w:tcPr>
          <w:p w:rsidR="005E65C6" w:rsidRPr="00E574C1" w:rsidRDefault="005E65C6" w:rsidP="005E5494">
            <w:pPr>
              <w:rPr>
                <w:rFonts w:ascii="Arial" w:hAnsi="Arial" w:cs="Arial"/>
                <w:sz w:val="20"/>
                <w:szCs w:val="20"/>
              </w:rPr>
            </w:pPr>
            <w:r w:rsidRPr="00E574C1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</w:tc>
      </w:tr>
      <w:tr w:rsidR="005E65C6" w:rsidRPr="00780CF8" w:rsidTr="00973FE0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Pr="00D505F5" w:rsidRDefault="005E65C6" w:rsidP="004F3F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vAlign w:val="center"/>
          </w:tcPr>
          <w:p w:rsidR="005E65C6" w:rsidRPr="00255026" w:rsidRDefault="005E65C6" w:rsidP="00CA1F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  <w:vAlign w:val="center"/>
          </w:tcPr>
          <w:p w:rsidR="005E65C6" w:rsidRPr="00E574C1" w:rsidRDefault="005E65C6" w:rsidP="00CA1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Pr="00D505F5" w:rsidRDefault="005E65C6" w:rsidP="004F3F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33552D" w:rsidRDefault="005E65C6" w:rsidP="004F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Pr="00D505F5" w:rsidRDefault="005E65C6" w:rsidP="004F3F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33552D" w:rsidRDefault="005E65C6" w:rsidP="004F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Pr="00D505F5" w:rsidRDefault="005E65C6" w:rsidP="004F3F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33552D" w:rsidRDefault="005E65C6" w:rsidP="004F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65C6" w:rsidRPr="00780CF8" w:rsidTr="005E65C6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E65C6" w:rsidRPr="00780CF8" w:rsidRDefault="005E65C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E65C6" w:rsidRPr="00780CF8" w:rsidRDefault="005E65C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E65C6" w:rsidRPr="00780CF8" w:rsidRDefault="005E65C6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E65C6" w:rsidRPr="00D505F5" w:rsidRDefault="005E65C6" w:rsidP="004F3F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5E65C6" w:rsidRPr="0033552D" w:rsidRDefault="005E65C6" w:rsidP="004F3F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E65C6" w:rsidRPr="00780CF8" w:rsidRDefault="005E65C6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78D4" w:rsidRDefault="004F78D4" w:rsidP="00B35912">
      <w:pPr>
        <w:jc w:val="center"/>
        <w:rPr>
          <w:rFonts w:ascii="Arial" w:hAnsi="Arial" w:cs="Arial"/>
          <w:sz w:val="16"/>
          <w:szCs w:val="16"/>
        </w:rPr>
      </w:pPr>
    </w:p>
    <w:p w:rsidR="002217D9" w:rsidRDefault="002217D9" w:rsidP="00B35912">
      <w:pPr>
        <w:jc w:val="center"/>
        <w:rPr>
          <w:rFonts w:ascii="Arial" w:hAnsi="Arial" w:cs="Arial"/>
          <w:u w:val="single"/>
        </w:rPr>
      </w:pPr>
      <w:r w:rsidRPr="002217D9">
        <w:rPr>
          <w:rFonts w:ascii="Arial" w:hAnsi="Arial" w:cs="Arial"/>
          <w:u w:val="single"/>
        </w:rPr>
        <w:t>Convenção</w:t>
      </w:r>
      <w:r>
        <w:rPr>
          <w:rFonts w:ascii="Arial" w:hAnsi="Arial" w:cs="Arial"/>
          <w:u w:val="single"/>
        </w:rPr>
        <w:t xml:space="preserve"> Utilizada</w:t>
      </w:r>
    </w:p>
    <w:p w:rsidR="001725A4" w:rsidRPr="002217D9" w:rsidRDefault="001725A4" w:rsidP="00B35912">
      <w:pPr>
        <w:jc w:val="center"/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1"/>
        <w:gridCol w:w="2301"/>
      </w:tblGrid>
      <w:tr w:rsidR="00B35912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CBA">
              <w:rPr>
                <w:rFonts w:ascii="Arial" w:hAnsi="Arial" w:cs="Arial"/>
                <w:sz w:val="20"/>
                <w:szCs w:val="20"/>
              </w:rPr>
              <w:t>Sentido da Equivalência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CBA">
              <w:rPr>
                <w:rFonts w:ascii="Arial" w:hAnsi="Arial" w:cs="Arial"/>
                <w:sz w:val="20"/>
                <w:szCs w:val="20"/>
              </w:rPr>
              <w:t>Significado</w:t>
            </w:r>
          </w:p>
        </w:tc>
      </w:tr>
      <w:tr w:rsidR="00B35912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E0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</w:rPr>
            </w:pPr>
            <w:proofErr w:type="gramStart"/>
            <w:r w:rsidRPr="00F01CBA">
              <w:rPr>
                <w:rFonts w:ascii="Arial" w:hAnsi="Arial" w:cs="Arial"/>
              </w:rPr>
              <w:t>A equivale</w:t>
            </w:r>
            <w:proofErr w:type="gramEnd"/>
            <w:r w:rsidRPr="00F01CBA">
              <w:rPr>
                <w:rFonts w:ascii="Arial" w:hAnsi="Arial" w:cs="Arial"/>
              </w:rPr>
              <w:t xml:space="preserve"> a B</w:t>
            </w:r>
          </w:p>
        </w:tc>
      </w:tr>
      <w:tr w:rsidR="00631961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631961" w:rsidRPr="00F01CBA" w:rsidRDefault="003E7C44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DF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 xml:space="preserve">B equivale a </w:t>
            </w:r>
            <w:proofErr w:type="spellStart"/>
            <w:r w:rsidRPr="00F01CBA">
              <w:rPr>
                <w:rFonts w:ascii="Arial" w:hAnsi="Arial" w:cs="Arial"/>
              </w:rPr>
              <w:t>A</w:t>
            </w:r>
            <w:proofErr w:type="spellEnd"/>
          </w:p>
        </w:tc>
      </w:tr>
      <w:tr w:rsidR="00631961" w:rsidRPr="00F01CBA" w:rsidTr="00F01CBA">
        <w:trPr>
          <w:trHeight w:val="474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DF"/>
            </w:r>
            <w:r w:rsidRPr="00F01CBA">
              <w:rPr>
                <w:rFonts w:ascii="Arial" w:hAnsi="Arial" w:cs="Arial"/>
              </w:rPr>
              <w:sym w:font="Wingdings" w:char="F0E0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CB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61CFD" w:rsidRPr="00F01CBA">
              <w:rPr>
                <w:rFonts w:ascii="Arial" w:hAnsi="Arial" w:cs="Arial"/>
                <w:sz w:val="22"/>
                <w:szCs w:val="22"/>
              </w:rPr>
              <w:t>e</w:t>
            </w:r>
            <w:r w:rsidRPr="00F01CBA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E61CFD" w:rsidRPr="00F01CBA">
              <w:rPr>
                <w:rFonts w:ascii="Arial" w:hAnsi="Arial" w:cs="Arial"/>
                <w:sz w:val="22"/>
                <w:szCs w:val="22"/>
              </w:rPr>
              <w:t xml:space="preserve"> se Equivalem</w:t>
            </w:r>
          </w:p>
        </w:tc>
      </w:tr>
    </w:tbl>
    <w:p w:rsidR="00B35912" w:rsidRDefault="00B35912" w:rsidP="00C8585E">
      <w:pPr>
        <w:rPr>
          <w:rFonts w:ascii="Arial" w:hAnsi="Arial" w:cs="Arial"/>
          <w:sz w:val="16"/>
          <w:szCs w:val="16"/>
        </w:rPr>
      </w:pPr>
    </w:p>
    <w:sectPr w:rsidR="00B35912" w:rsidSect="002217D9">
      <w:headerReference w:type="even" r:id="rId7"/>
      <w:headerReference w:type="default" r:id="rId8"/>
      <w:pgSz w:w="11907" w:h="16840" w:code="9"/>
      <w:pgMar w:top="567" w:right="567" w:bottom="567" w:left="567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174" w:rsidRDefault="009B4174">
      <w:r>
        <w:separator/>
      </w:r>
    </w:p>
  </w:endnote>
  <w:endnote w:type="continuationSeparator" w:id="1">
    <w:p w:rsidR="009B4174" w:rsidRDefault="009B4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174" w:rsidRDefault="009B4174">
      <w:r>
        <w:separator/>
      </w:r>
    </w:p>
  </w:footnote>
  <w:footnote w:type="continuationSeparator" w:id="1">
    <w:p w:rsidR="009B4174" w:rsidRDefault="009B4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44" w:rsidRDefault="000047B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C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E7C44" w:rsidRDefault="003E7C4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C44" w:rsidRDefault="000047B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C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1AF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E7C44" w:rsidRDefault="003E7C44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5F3"/>
    <w:multiLevelType w:val="hybridMultilevel"/>
    <w:tmpl w:val="48D8140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D41E9"/>
    <w:multiLevelType w:val="hybridMultilevel"/>
    <w:tmpl w:val="5330CC5A"/>
    <w:lvl w:ilvl="0" w:tplc="0416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DC8"/>
    <w:rsid w:val="000047B7"/>
    <w:rsid w:val="0000500E"/>
    <w:rsid w:val="00013286"/>
    <w:rsid w:val="000334EA"/>
    <w:rsid w:val="00057990"/>
    <w:rsid w:val="00084DC8"/>
    <w:rsid w:val="00094FCC"/>
    <w:rsid w:val="0009707C"/>
    <w:rsid w:val="000A4486"/>
    <w:rsid w:val="000C3772"/>
    <w:rsid w:val="000E5362"/>
    <w:rsid w:val="000F2AB0"/>
    <w:rsid w:val="0010788F"/>
    <w:rsid w:val="00113C78"/>
    <w:rsid w:val="00144E82"/>
    <w:rsid w:val="001664D6"/>
    <w:rsid w:val="001725A4"/>
    <w:rsid w:val="00194699"/>
    <w:rsid w:val="00195471"/>
    <w:rsid w:val="001B7AF9"/>
    <w:rsid w:val="001C5B84"/>
    <w:rsid w:val="001C6229"/>
    <w:rsid w:val="001C65E8"/>
    <w:rsid w:val="001E0043"/>
    <w:rsid w:val="00200FCB"/>
    <w:rsid w:val="00211931"/>
    <w:rsid w:val="00215BD2"/>
    <w:rsid w:val="002217D9"/>
    <w:rsid w:val="00222850"/>
    <w:rsid w:val="00274A66"/>
    <w:rsid w:val="0029146F"/>
    <w:rsid w:val="002D1CFE"/>
    <w:rsid w:val="002E3ECB"/>
    <w:rsid w:val="00354093"/>
    <w:rsid w:val="00367FA6"/>
    <w:rsid w:val="00381193"/>
    <w:rsid w:val="00390FE3"/>
    <w:rsid w:val="0039189F"/>
    <w:rsid w:val="003A1C87"/>
    <w:rsid w:val="003B4430"/>
    <w:rsid w:val="003B67A8"/>
    <w:rsid w:val="003B6C93"/>
    <w:rsid w:val="003C64C6"/>
    <w:rsid w:val="003E4CE4"/>
    <w:rsid w:val="003E7C44"/>
    <w:rsid w:val="003F4D83"/>
    <w:rsid w:val="004727CD"/>
    <w:rsid w:val="00477F76"/>
    <w:rsid w:val="00482DDC"/>
    <w:rsid w:val="00493CEC"/>
    <w:rsid w:val="004C5CE7"/>
    <w:rsid w:val="004F0694"/>
    <w:rsid w:val="004F78D4"/>
    <w:rsid w:val="00512DE0"/>
    <w:rsid w:val="00524BAD"/>
    <w:rsid w:val="00530C3A"/>
    <w:rsid w:val="0059032B"/>
    <w:rsid w:val="005A0B66"/>
    <w:rsid w:val="005A759C"/>
    <w:rsid w:val="005B1BE3"/>
    <w:rsid w:val="005B3E8B"/>
    <w:rsid w:val="005D2C14"/>
    <w:rsid w:val="005E65C6"/>
    <w:rsid w:val="005F5AD3"/>
    <w:rsid w:val="00631961"/>
    <w:rsid w:val="00660DE4"/>
    <w:rsid w:val="00666A2C"/>
    <w:rsid w:val="00684131"/>
    <w:rsid w:val="006D0096"/>
    <w:rsid w:val="006D0AEF"/>
    <w:rsid w:val="006D2453"/>
    <w:rsid w:val="0070259D"/>
    <w:rsid w:val="0073316A"/>
    <w:rsid w:val="00780CF8"/>
    <w:rsid w:val="00781321"/>
    <w:rsid w:val="007A1ADC"/>
    <w:rsid w:val="00824DE1"/>
    <w:rsid w:val="008353F4"/>
    <w:rsid w:val="00890E3C"/>
    <w:rsid w:val="008C0F28"/>
    <w:rsid w:val="008C1C3C"/>
    <w:rsid w:val="008E49E6"/>
    <w:rsid w:val="009225D0"/>
    <w:rsid w:val="0094629A"/>
    <w:rsid w:val="00956B53"/>
    <w:rsid w:val="009608D2"/>
    <w:rsid w:val="009636B0"/>
    <w:rsid w:val="009B4174"/>
    <w:rsid w:val="009B7704"/>
    <w:rsid w:val="009E3E08"/>
    <w:rsid w:val="009F173B"/>
    <w:rsid w:val="00A1307E"/>
    <w:rsid w:val="00A1696F"/>
    <w:rsid w:val="00A20DE7"/>
    <w:rsid w:val="00A31AF2"/>
    <w:rsid w:val="00A41933"/>
    <w:rsid w:val="00A44BE2"/>
    <w:rsid w:val="00A55E39"/>
    <w:rsid w:val="00A871D5"/>
    <w:rsid w:val="00A9268A"/>
    <w:rsid w:val="00A9583B"/>
    <w:rsid w:val="00AC0738"/>
    <w:rsid w:val="00AE053E"/>
    <w:rsid w:val="00B06136"/>
    <w:rsid w:val="00B27BC7"/>
    <w:rsid w:val="00B35912"/>
    <w:rsid w:val="00B67F52"/>
    <w:rsid w:val="00B71AD4"/>
    <w:rsid w:val="00B82421"/>
    <w:rsid w:val="00B82F5E"/>
    <w:rsid w:val="00B865CB"/>
    <w:rsid w:val="00B96C4D"/>
    <w:rsid w:val="00BB6C1B"/>
    <w:rsid w:val="00BC11AD"/>
    <w:rsid w:val="00BE51F7"/>
    <w:rsid w:val="00BF0487"/>
    <w:rsid w:val="00BF31DF"/>
    <w:rsid w:val="00C01A28"/>
    <w:rsid w:val="00C17216"/>
    <w:rsid w:val="00C621B8"/>
    <w:rsid w:val="00C70B57"/>
    <w:rsid w:val="00C76A16"/>
    <w:rsid w:val="00C8585E"/>
    <w:rsid w:val="00CA4313"/>
    <w:rsid w:val="00CB607D"/>
    <w:rsid w:val="00CE4C06"/>
    <w:rsid w:val="00CF4944"/>
    <w:rsid w:val="00D14480"/>
    <w:rsid w:val="00D17F0A"/>
    <w:rsid w:val="00D2037B"/>
    <w:rsid w:val="00D30818"/>
    <w:rsid w:val="00D35B1C"/>
    <w:rsid w:val="00D60005"/>
    <w:rsid w:val="00D81987"/>
    <w:rsid w:val="00D82A33"/>
    <w:rsid w:val="00DA4180"/>
    <w:rsid w:val="00DB1CEF"/>
    <w:rsid w:val="00DF1595"/>
    <w:rsid w:val="00E13E25"/>
    <w:rsid w:val="00E14E14"/>
    <w:rsid w:val="00E36AD6"/>
    <w:rsid w:val="00E55562"/>
    <w:rsid w:val="00E6058E"/>
    <w:rsid w:val="00E60C8C"/>
    <w:rsid w:val="00E61CFD"/>
    <w:rsid w:val="00E75D5F"/>
    <w:rsid w:val="00E85233"/>
    <w:rsid w:val="00E90DB9"/>
    <w:rsid w:val="00ED5F1B"/>
    <w:rsid w:val="00F019FB"/>
    <w:rsid w:val="00F01B87"/>
    <w:rsid w:val="00F01CBA"/>
    <w:rsid w:val="00F03F4C"/>
    <w:rsid w:val="00F47349"/>
    <w:rsid w:val="00F55ECE"/>
    <w:rsid w:val="00F80EEF"/>
    <w:rsid w:val="00FE21C7"/>
    <w:rsid w:val="00FE5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DC8"/>
    <w:rPr>
      <w:sz w:val="24"/>
      <w:szCs w:val="24"/>
    </w:rPr>
  </w:style>
  <w:style w:type="paragraph" w:styleId="Ttulo1">
    <w:name w:val="heading 1"/>
    <w:basedOn w:val="Normal"/>
    <w:next w:val="Normal"/>
    <w:qFormat/>
    <w:rsid w:val="00084DC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84DC8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084DC8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Ttulo4">
    <w:name w:val="heading 4"/>
    <w:basedOn w:val="Normal"/>
    <w:next w:val="Normal"/>
    <w:qFormat/>
    <w:rsid w:val="00084DC8"/>
    <w:pPr>
      <w:keepNext/>
      <w:ind w:left="-353" w:firstLine="353"/>
      <w:jc w:val="both"/>
      <w:outlineLvl w:val="3"/>
    </w:pPr>
    <w:rPr>
      <w:rFonts w:ascii="Arial" w:hAnsi="Arial" w:cs="Arial"/>
      <w:b/>
      <w:color w:val="000000"/>
      <w:sz w:val="20"/>
    </w:rPr>
  </w:style>
  <w:style w:type="paragraph" w:styleId="Ttulo5">
    <w:name w:val="heading 5"/>
    <w:basedOn w:val="Normal"/>
    <w:next w:val="Normal"/>
    <w:qFormat/>
    <w:rsid w:val="00084DC8"/>
    <w:pPr>
      <w:keepNext/>
      <w:ind w:firstLine="29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084DC8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084DC8"/>
    <w:pPr>
      <w:jc w:val="both"/>
    </w:pPr>
    <w:rPr>
      <w:rFonts w:ascii="Arial" w:hAnsi="Arial"/>
      <w:color w:val="0000FF"/>
      <w:sz w:val="20"/>
      <w:szCs w:val="20"/>
    </w:rPr>
  </w:style>
  <w:style w:type="paragraph" w:styleId="Cabealho">
    <w:name w:val="header"/>
    <w:basedOn w:val="Normal"/>
    <w:rsid w:val="00084D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84DC8"/>
  </w:style>
  <w:style w:type="table" w:styleId="Tabelacomgrade">
    <w:name w:val="Table Grid"/>
    <w:basedOn w:val="Tabelanormal"/>
    <w:rsid w:val="00E3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86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MEC/SETEC</vt:lpstr>
    </vt:vector>
  </TitlesOfParts>
  <Company>Cefet-RS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MEC/SETEC</dc:title>
  <dc:creator>docente</dc:creator>
  <cp:lastModifiedBy>IF Sul-rio-grandense</cp:lastModifiedBy>
  <cp:revision>4</cp:revision>
  <cp:lastPrinted>2009-06-05T17:54:00Z</cp:lastPrinted>
  <dcterms:created xsi:type="dcterms:W3CDTF">2012-06-29T19:34:00Z</dcterms:created>
  <dcterms:modified xsi:type="dcterms:W3CDTF">2012-07-12T22:59:00Z</dcterms:modified>
</cp:coreProperties>
</file>