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673"/>
      </w:tblGrid>
      <w:tr w:rsidR="00DD6EE6" w:rsidRPr="00822A04" w:rsidTr="00536D5D">
        <w:tc>
          <w:tcPr>
            <w:tcW w:w="9039" w:type="dxa"/>
            <w:gridSpan w:val="2"/>
          </w:tcPr>
          <w:p w:rsidR="00DD6EE6" w:rsidRPr="00822A04" w:rsidRDefault="00DD6EE6" w:rsidP="00B12C45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2A04">
              <w:rPr>
                <w:rFonts w:ascii="Arial" w:hAnsi="Arial" w:cs="Arial"/>
                <w:b/>
                <w:sz w:val="20"/>
                <w:szCs w:val="20"/>
              </w:rPr>
              <w:t>DISCIPLINA:</w:t>
            </w:r>
            <w:r w:rsidRPr="00822A04">
              <w:rPr>
                <w:rFonts w:ascii="Arial" w:hAnsi="Arial" w:cs="Arial"/>
                <w:sz w:val="20"/>
                <w:szCs w:val="20"/>
              </w:rPr>
              <w:t xml:space="preserve"> Fundição</w:t>
            </w:r>
          </w:p>
        </w:tc>
      </w:tr>
      <w:tr w:rsidR="00DD6EE6" w:rsidRPr="00822A04" w:rsidTr="00536D5D">
        <w:tc>
          <w:tcPr>
            <w:tcW w:w="4366" w:type="dxa"/>
          </w:tcPr>
          <w:p w:rsidR="00DD6EE6" w:rsidRPr="00822A04" w:rsidRDefault="00DD6EE6" w:rsidP="00B12C45">
            <w:pPr>
              <w:pStyle w:val="Corpodetex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2A04">
              <w:rPr>
                <w:rFonts w:ascii="Arial" w:hAnsi="Arial" w:cs="Arial"/>
                <w:b/>
                <w:sz w:val="20"/>
                <w:szCs w:val="20"/>
              </w:rPr>
              <w:t xml:space="preserve">Vigência: </w:t>
            </w:r>
            <w:r w:rsidRPr="00822A04">
              <w:rPr>
                <w:rFonts w:ascii="Arial" w:hAnsi="Arial" w:cs="Arial"/>
                <w:sz w:val="20"/>
                <w:szCs w:val="20"/>
              </w:rPr>
              <w:t>a partir de 2010/2</w:t>
            </w:r>
          </w:p>
        </w:tc>
        <w:tc>
          <w:tcPr>
            <w:tcW w:w="4673" w:type="dxa"/>
          </w:tcPr>
          <w:p w:rsidR="00DD6EE6" w:rsidRPr="00822A04" w:rsidRDefault="00DD6EE6" w:rsidP="00B12C45">
            <w:pPr>
              <w:pStyle w:val="Corpodetex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2A04">
              <w:rPr>
                <w:rFonts w:ascii="Arial" w:hAnsi="Arial" w:cs="Arial"/>
                <w:b/>
                <w:sz w:val="20"/>
                <w:szCs w:val="20"/>
              </w:rPr>
              <w:t xml:space="preserve">Período Letivo: </w:t>
            </w:r>
            <w:r w:rsidRPr="00822A04">
              <w:rPr>
                <w:rFonts w:ascii="Arial" w:hAnsi="Arial" w:cs="Arial"/>
                <w:sz w:val="20"/>
                <w:szCs w:val="20"/>
              </w:rPr>
              <w:t>3° semestre</w:t>
            </w:r>
          </w:p>
        </w:tc>
      </w:tr>
      <w:tr w:rsidR="00DD6EE6" w:rsidRPr="00822A04" w:rsidTr="00536D5D">
        <w:tc>
          <w:tcPr>
            <w:tcW w:w="4366" w:type="dxa"/>
          </w:tcPr>
          <w:p w:rsidR="00DD6EE6" w:rsidRPr="00822A04" w:rsidRDefault="00DD6EE6" w:rsidP="00B12C45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822A04">
              <w:rPr>
                <w:rFonts w:ascii="Arial" w:hAnsi="Arial" w:cs="Arial"/>
                <w:b/>
                <w:sz w:val="20"/>
                <w:szCs w:val="20"/>
              </w:rPr>
              <w:t xml:space="preserve">Carga Horária Total: </w:t>
            </w:r>
            <w:r w:rsidRPr="00822A04">
              <w:rPr>
                <w:rFonts w:ascii="Arial" w:hAnsi="Arial" w:cs="Arial"/>
                <w:sz w:val="20"/>
                <w:szCs w:val="20"/>
              </w:rPr>
              <w:t>60h</w:t>
            </w:r>
          </w:p>
        </w:tc>
        <w:tc>
          <w:tcPr>
            <w:tcW w:w="4673" w:type="dxa"/>
          </w:tcPr>
          <w:p w:rsidR="00DD6EE6" w:rsidRPr="00822A04" w:rsidRDefault="00DD6EE6" w:rsidP="00B12C45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822A04">
              <w:rPr>
                <w:rFonts w:ascii="Arial" w:hAnsi="Arial" w:cs="Arial"/>
                <w:b/>
                <w:sz w:val="20"/>
                <w:szCs w:val="20"/>
              </w:rPr>
              <w:t xml:space="preserve">Código: </w:t>
            </w:r>
            <w:r w:rsidRPr="00822A04">
              <w:rPr>
                <w:rFonts w:ascii="Arial" w:hAnsi="Arial" w:cs="Arial"/>
                <w:sz w:val="20"/>
                <w:szCs w:val="20"/>
              </w:rPr>
              <w:t>SF3P3</w:t>
            </w:r>
          </w:p>
        </w:tc>
      </w:tr>
      <w:tr w:rsidR="00DD6EE6" w:rsidRPr="00822A04" w:rsidTr="00536D5D">
        <w:tc>
          <w:tcPr>
            <w:tcW w:w="9039" w:type="dxa"/>
            <w:gridSpan w:val="2"/>
          </w:tcPr>
          <w:p w:rsidR="00DD6EE6" w:rsidRPr="00822A04" w:rsidRDefault="00DD6EE6" w:rsidP="00B12C4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A04">
              <w:rPr>
                <w:rFonts w:ascii="Arial" w:hAnsi="Arial" w:cs="Arial"/>
                <w:b/>
                <w:sz w:val="20"/>
                <w:szCs w:val="20"/>
              </w:rPr>
              <w:t xml:space="preserve">Ementa: </w:t>
            </w:r>
            <w:r w:rsidRPr="00003CC3">
              <w:rPr>
                <w:rFonts w:ascii="Arial" w:hAnsi="Arial" w:cs="Arial"/>
                <w:sz w:val="20"/>
                <w:szCs w:val="20"/>
              </w:rPr>
              <w:t>Pri</w:t>
            </w:r>
            <w:r w:rsidRPr="00822A04">
              <w:rPr>
                <w:rFonts w:ascii="Arial" w:hAnsi="Arial" w:cs="Arial"/>
                <w:sz w:val="20"/>
                <w:szCs w:val="20"/>
              </w:rPr>
              <w:t xml:space="preserve">ncípios  fundamentais  da  teoria  de  solidificação  de  metais  e  suas  ligas  aplicadas. Identificação dos  diferentes  processos de  fundição, aplicações, vantagens e  limitações. </w:t>
            </w:r>
            <w:r w:rsidRPr="00822A04">
              <w:rPr>
                <w:rFonts w:ascii="Arial" w:hAnsi="Arial" w:cs="Arial"/>
                <w:color w:val="000000"/>
                <w:sz w:val="20"/>
                <w:szCs w:val="20"/>
              </w:rPr>
              <w:t>Identificação da tecnologia de fundição, processos de moldagem e macharia. Identificação dos diferentes tipos e composições de areias de fundição e ligantes.</w:t>
            </w:r>
            <w:r w:rsidRPr="00822A04">
              <w:rPr>
                <w:rFonts w:ascii="Arial" w:hAnsi="Arial" w:cs="Arial"/>
                <w:sz w:val="20"/>
                <w:szCs w:val="20"/>
              </w:rPr>
              <w:t xml:space="preserve"> Defeitos em peças fundidas.</w:t>
            </w:r>
          </w:p>
        </w:tc>
      </w:tr>
    </w:tbl>
    <w:p w:rsidR="00DD6EE6" w:rsidRPr="00822A04" w:rsidRDefault="00DD6EE6" w:rsidP="00DD6EE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  <w:r w:rsidRPr="00822A04">
        <w:rPr>
          <w:rFonts w:ascii="Arial" w:hAnsi="Arial" w:cs="Arial"/>
          <w:b/>
          <w:sz w:val="20"/>
          <w:szCs w:val="20"/>
        </w:rPr>
        <w:t>Conteúdos</w:t>
      </w: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UNIDADE I – Introdução</w:t>
      </w:r>
    </w:p>
    <w:p w:rsidR="00DD6EE6" w:rsidRPr="00822A04" w:rsidRDefault="00DD6EE6" w:rsidP="00DD6EE6">
      <w:pPr>
        <w:pStyle w:val="Corpodetexto"/>
        <w:numPr>
          <w:ilvl w:val="1"/>
          <w:numId w:val="1"/>
        </w:numPr>
        <w:tabs>
          <w:tab w:val="left" w:pos="1701"/>
        </w:tabs>
        <w:spacing w:after="0"/>
        <w:ind w:firstLine="91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Histórico</w:t>
      </w:r>
    </w:p>
    <w:p w:rsidR="00DD6EE6" w:rsidRPr="00822A04" w:rsidRDefault="00DD6EE6" w:rsidP="00DD6EE6">
      <w:pPr>
        <w:pStyle w:val="Corpodetexto"/>
        <w:numPr>
          <w:ilvl w:val="1"/>
          <w:numId w:val="1"/>
        </w:numPr>
        <w:tabs>
          <w:tab w:val="left" w:pos="1701"/>
        </w:tabs>
        <w:spacing w:after="0"/>
        <w:ind w:firstLine="91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Importância  da fundição  dentre  os  processos  de  fabricação </w:t>
      </w:r>
    </w:p>
    <w:p w:rsidR="00DD6EE6" w:rsidRPr="00822A04" w:rsidRDefault="00DD6EE6" w:rsidP="00DD6EE6">
      <w:pPr>
        <w:pStyle w:val="Corpodetexto"/>
        <w:numPr>
          <w:ilvl w:val="1"/>
          <w:numId w:val="1"/>
        </w:numPr>
        <w:tabs>
          <w:tab w:val="left" w:pos="1701"/>
        </w:tabs>
        <w:spacing w:after="0"/>
        <w:ind w:firstLine="91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Terminologia  e  conceitos  básicos</w:t>
      </w:r>
    </w:p>
    <w:p w:rsidR="00DD6EE6" w:rsidRPr="00822A04" w:rsidRDefault="00DD6EE6" w:rsidP="00DD6EE6">
      <w:pPr>
        <w:pStyle w:val="Corpodetexto"/>
        <w:spacing w:after="0"/>
        <w:ind w:left="360"/>
        <w:rPr>
          <w:rFonts w:ascii="Arial" w:hAnsi="Arial" w:cs="Arial"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UNIDADE II – Fundamentos  de  solidificação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2.1 Nucleação  homogênea  e  heterogênea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2.2 Técnicas  de  controle  da  nucleação  e  sua  importância  em  peças  fundidas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2.3 Aplicações  e  métodos  especiais  de  crescimento  de  monocristais</w:t>
      </w: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UNIDADE III – Crescimento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3.1 Morfologia  de  crescimento  em  metais  puros  e  ligas  metálicas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3.2 Superesfriamento  constitucional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3.3 Variáveis  operacionais  que  afetam  o  Superesfriamento  constitucional</w:t>
      </w: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UNIDADE IV – Fusão dos metais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4.1 Fornos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4.1.1 Forno Cubilô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4.1.2 Forno de Cadinho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4.1.3 Fornos Elétricos</w:t>
      </w: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UNIDADE V – Ferros fundidos</w:t>
      </w:r>
    </w:p>
    <w:p w:rsidR="00DD6EE6" w:rsidRPr="00822A04" w:rsidRDefault="00DD6EE6" w:rsidP="00DD6EE6">
      <w:pPr>
        <w:pStyle w:val="Corpodetexto"/>
        <w:spacing w:after="0"/>
        <w:ind w:firstLine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5.1 Tipo de ferros fundidos</w:t>
      </w:r>
    </w:p>
    <w:p w:rsidR="00DD6EE6" w:rsidRPr="00822A04" w:rsidRDefault="00DD6EE6" w:rsidP="00DD6EE6">
      <w:pPr>
        <w:pStyle w:val="Corpodetexto"/>
        <w:spacing w:after="0"/>
        <w:ind w:firstLine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5.1.1 Ferro fundido branco</w:t>
      </w:r>
    </w:p>
    <w:p w:rsidR="00DD6EE6" w:rsidRPr="00822A04" w:rsidRDefault="00DD6EE6" w:rsidP="00DD6EE6">
      <w:pPr>
        <w:pStyle w:val="Corpodetexto"/>
        <w:spacing w:after="0"/>
        <w:ind w:firstLine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5.1.2 Ferro fundido cinzento</w:t>
      </w:r>
    </w:p>
    <w:p w:rsidR="00DD6EE6" w:rsidRPr="00822A04" w:rsidRDefault="00DD6EE6" w:rsidP="00DD6EE6">
      <w:pPr>
        <w:pStyle w:val="Corpodetexto"/>
        <w:spacing w:after="0"/>
        <w:ind w:firstLine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5.1.3 Ferro fundido nodular</w:t>
      </w:r>
    </w:p>
    <w:p w:rsidR="00DD6EE6" w:rsidRPr="00822A04" w:rsidRDefault="00DD6EE6" w:rsidP="00DD6EE6">
      <w:pPr>
        <w:pStyle w:val="Corpodetexto"/>
        <w:spacing w:after="0"/>
        <w:ind w:firstLine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5.1.4 Ferro fundido maleável</w:t>
      </w:r>
    </w:p>
    <w:p w:rsidR="00DD6EE6" w:rsidRPr="00822A04" w:rsidRDefault="00DD6EE6" w:rsidP="00DD6EE6">
      <w:pPr>
        <w:pStyle w:val="Corpodetexto"/>
        <w:spacing w:after="0"/>
        <w:ind w:firstLine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5.1.5 Outros tipos de ferros fundidos</w:t>
      </w: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UNIDADE VI – Principais processos  de  fundição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6.1 Fundição  em  areia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6.1.1 Tipos de areias de fundição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6.2 Fundição  em  moldes  permanentes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6.3 Fundição de precisão com cera perdida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6.4 Fundição  sob-pressão</w:t>
      </w:r>
    </w:p>
    <w:p w:rsidR="00DD6EE6" w:rsidRPr="00822A04" w:rsidRDefault="00DD6EE6" w:rsidP="00DD6EE6">
      <w:pPr>
        <w:pStyle w:val="Corpodetexto"/>
        <w:tabs>
          <w:tab w:val="left" w:pos="1276"/>
        </w:tabs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6.5 Fundição  centrífuga</w:t>
      </w:r>
    </w:p>
    <w:p w:rsidR="00DD6EE6" w:rsidRPr="00822A04" w:rsidRDefault="00DD6EE6" w:rsidP="00DD6EE6">
      <w:pPr>
        <w:pStyle w:val="Corpodetexto"/>
        <w:tabs>
          <w:tab w:val="left" w:pos="1276"/>
        </w:tabs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6.6 Outros processos de fundição</w:t>
      </w: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UNIDADE VII – Principais processos de moldagem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7.1 Tipos de modelos de fundição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7.2 Machos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7.3 Moldagem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lastRenderedPageBreak/>
        <w:t>7.4 Desmoldagem</w:t>
      </w: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UNIDADE VIII – Defeitos de Fundição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8.1 Origem  e  controle  de  rechupes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8.1.1 Solidificação  direcional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8.1.2 Massalotes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8.2 Técnicas de controle da Macroestrutura de peças fundidas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8.3 Micro e macro-segregação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8.3.1 Origem e efeitos prejudiciais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8.3.2 Meios de controle e remoção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8.4 Defeitos estruturais em fundidos (inclusões, rechupes, porosidades, trincas)</w:t>
      </w:r>
    </w:p>
    <w:p w:rsidR="00DD6EE6" w:rsidRPr="00822A04" w:rsidRDefault="00DD6EE6" w:rsidP="00DD6EE6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>8.4.1Origem  e  controle  de  rechupes</w:t>
      </w: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</w:p>
    <w:p w:rsidR="00DD6EE6" w:rsidRPr="00822A04" w:rsidRDefault="00DD6EE6" w:rsidP="00DD6EE6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  <w:r w:rsidRPr="00822A04">
        <w:rPr>
          <w:rFonts w:ascii="Arial" w:hAnsi="Arial" w:cs="Arial"/>
          <w:b/>
          <w:sz w:val="20"/>
          <w:szCs w:val="20"/>
        </w:rPr>
        <w:t>Bibliografia básica:</w:t>
      </w:r>
    </w:p>
    <w:p w:rsidR="00DD6EE6" w:rsidRDefault="00DD6EE6" w:rsidP="00DD6EE6">
      <w:pPr>
        <w:outlineLvl w:val="1"/>
        <w:rPr>
          <w:rStyle w:val="prodnome"/>
          <w:rFonts w:ascii="Arial" w:hAnsi="Arial" w:cs="Arial"/>
          <w:sz w:val="20"/>
          <w:szCs w:val="20"/>
        </w:rPr>
      </w:pPr>
    </w:p>
    <w:p w:rsidR="00DD6EE6" w:rsidRPr="00822A04" w:rsidRDefault="00DD6EE6" w:rsidP="00DD6EE6">
      <w:pPr>
        <w:outlineLvl w:val="1"/>
        <w:rPr>
          <w:rFonts w:ascii="Arial" w:hAnsi="Arial" w:cs="Arial"/>
          <w:bCs/>
          <w:color w:val="00B050"/>
          <w:sz w:val="20"/>
          <w:szCs w:val="20"/>
        </w:rPr>
      </w:pPr>
      <w:r w:rsidRPr="00822A04">
        <w:rPr>
          <w:rStyle w:val="prodnome"/>
          <w:rFonts w:ascii="Arial" w:hAnsi="Arial" w:cs="Arial"/>
          <w:sz w:val="20"/>
          <w:szCs w:val="20"/>
        </w:rPr>
        <w:t xml:space="preserve">GARCIA, A. </w:t>
      </w:r>
      <w:r w:rsidRPr="00822A04">
        <w:rPr>
          <w:rStyle w:val="prodnome"/>
          <w:rFonts w:ascii="Arial" w:hAnsi="Arial" w:cs="Arial"/>
          <w:b/>
          <w:sz w:val="20"/>
          <w:szCs w:val="20"/>
        </w:rPr>
        <w:t>Solidificação - Fundamentos e aplicações.</w:t>
      </w:r>
      <w:r w:rsidRPr="00822A04">
        <w:rPr>
          <w:rStyle w:val="prodnome"/>
          <w:rFonts w:ascii="Arial" w:hAnsi="Arial" w:cs="Arial"/>
          <w:sz w:val="20"/>
          <w:szCs w:val="20"/>
        </w:rPr>
        <w:t xml:space="preserve"> Campinas: Unicamp. 2007.</w:t>
      </w:r>
    </w:p>
    <w:p w:rsidR="00DD6EE6" w:rsidRPr="00822A04" w:rsidRDefault="00DD6EE6" w:rsidP="00DD6EE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822A04">
        <w:rPr>
          <w:rFonts w:ascii="Arial" w:hAnsi="Arial" w:cs="Arial"/>
          <w:sz w:val="20"/>
          <w:szCs w:val="20"/>
        </w:rPr>
        <w:t xml:space="preserve">GUESSER, W. L. </w:t>
      </w:r>
      <w:r w:rsidRPr="00822A04">
        <w:rPr>
          <w:rFonts w:ascii="Arial" w:hAnsi="Arial" w:cs="Arial"/>
          <w:b/>
          <w:sz w:val="20"/>
          <w:szCs w:val="20"/>
        </w:rPr>
        <w:t>Propriedades Mecânicas dos Ferros Fundidos</w:t>
      </w:r>
      <w:r w:rsidRPr="00822A04">
        <w:rPr>
          <w:rFonts w:ascii="Arial" w:hAnsi="Arial" w:cs="Arial"/>
          <w:sz w:val="20"/>
          <w:szCs w:val="20"/>
        </w:rPr>
        <w:t xml:space="preserve">. </w:t>
      </w:r>
      <w:r w:rsidRPr="00822A04">
        <w:rPr>
          <w:rFonts w:ascii="Arial" w:hAnsi="Arial" w:cs="Arial"/>
          <w:sz w:val="20"/>
          <w:szCs w:val="20"/>
          <w:lang w:val="en-US"/>
        </w:rPr>
        <w:t>São Paulo: Edgard Blucher, 2009.</w:t>
      </w:r>
    </w:p>
    <w:p w:rsidR="00DD6EE6" w:rsidRPr="00822A04" w:rsidRDefault="00DD6EE6" w:rsidP="00DD6EE6">
      <w:pPr>
        <w:outlineLvl w:val="1"/>
        <w:rPr>
          <w:rFonts w:ascii="Arial" w:hAnsi="Arial" w:cs="Arial"/>
          <w:bCs/>
          <w:sz w:val="20"/>
          <w:szCs w:val="20"/>
        </w:rPr>
      </w:pPr>
      <w:r w:rsidRPr="00822A04">
        <w:rPr>
          <w:rFonts w:ascii="Arial" w:hAnsi="Arial" w:cs="Arial"/>
          <w:bCs/>
          <w:sz w:val="20"/>
          <w:szCs w:val="20"/>
          <w:lang w:val="en-US"/>
        </w:rPr>
        <w:t xml:space="preserve">PORTER, D.A. EASTERLING, K.E. </w:t>
      </w:r>
      <w:r w:rsidRPr="00822A04">
        <w:rPr>
          <w:rFonts w:ascii="Arial" w:hAnsi="Arial" w:cs="Arial"/>
          <w:b/>
          <w:bCs/>
          <w:sz w:val="20"/>
          <w:szCs w:val="20"/>
          <w:lang w:val="en-US"/>
        </w:rPr>
        <w:t>Phase Transformations in Metals and Alloys.</w:t>
      </w:r>
      <w:r w:rsidRPr="00822A04">
        <w:rPr>
          <w:rFonts w:ascii="Arial" w:hAnsi="Arial" w:cs="Arial"/>
          <w:bCs/>
          <w:color w:val="00B050"/>
          <w:sz w:val="20"/>
          <w:szCs w:val="20"/>
          <w:lang w:val="en-US"/>
        </w:rPr>
        <w:t xml:space="preserve">. </w:t>
      </w:r>
      <w:r w:rsidRPr="00822A04">
        <w:rPr>
          <w:rFonts w:ascii="Arial" w:hAnsi="Arial" w:cs="Arial"/>
          <w:bCs/>
          <w:sz w:val="20"/>
          <w:szCs w:val="20"/>
        </w:rPr>
        <w:t>Chapman &amp;Hall, 1996.</w:t>
      </w:r>
    </w:p>
    <w:p w:rsidR="00DD6EE6" w:rsidRPr="00C75B4D" w:rsidRDefault="00DD6EE6" w:rsidP="00DD6EE6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</w:p>
    <w:p w:rsidR="00DD6EE6" w:rsidRPr="00822A04" w:rsidRDefault="00DD6EE6" w:rsidP="00DD6EE6">
      <w:pPr>
        <w:rPr>
          <w:rFonts w:ascii="Arial" w:hAnsi="Arial" w:cs="Arial"/>
          <w:b/>
          <w:sz w:val="20"/>
          <w:szCs w:val="20"/>
        </w:rPr>
      </w:pPr>
      <w:r w:rsidRPr="00822A04">
        <w:rPr>
          <w:rFonts w:ascii="Arial" w:hAnsi="Arial" w:cs="Arial"/>
          <w:b/>
          <w:sz w:val="20"/>
          <w:szCs w:val="20"/>
        </w:rPr>
        <w:t>Bibliografia complementar:</w:t>
      </w:r>
    </w:p>
    <w:p w:rsidR="00DD6EE6" w:rsidRDefault="00DD6EE6" w:rsidP="00DD6EE6">
      <w:pPr>
        <w:jc w:val="both"/>
        <w:outlineLvl w:val="1"/>
        <w:rPr>
          <w:rFonts w:ascii="Arial" w:hAnsi="Arial" w:cs="Arial"/>
          <w:sz w:val="20"/>
          <w:szCs w:val="20"/>
        </w:rPr>
      </w:pPr>
    </w:p>
    <w:p w:rsidR="00DD6EE6" w:rsidRPr="00822A04" w:rsidRDefault="00DD6EE6" w:rsidP="00DD6EE6">
      <w:pPr>
        <w:jc w:val="both"/>
        <w:outlineLvl w:val="1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 xml:space="preserve">CHIAVERINI, V. </w:t>
      </w:r>
      <w:r w:rsidRPr="00822A04">
        <w:rPr>
          <w:rFonts w:ascii="Arial" w:hAnsi="Arial" w:cs="Arial"/>
          <w:b/>
          <w:sz w:val="20"/>
          <w:szCs w:val="20"/>
        </w:rPr>
        <w:t>Aços e Ferros Fundidos.</w:t>
      </w:r>
      <w:r w:rsidRPr="00822A04">
        <w:rPr>
          <w:rFonts w:ascii="Arial" w:hAnsi="Arial" w:cs="Arial"/>
          <w:sz w:val="20"/>
          <w:szCs w:val="20"/>
        </w:rPr>
        <w:t xml:space="preserve"> São Paulo: Editora da ABM, 2008.</w:t>
      </w:r>
    </w:p>
    <w:p w:rsidR="00DD6EE6" w:rsidRPr="00822A04" w:rsidRDefault="00DD6EE6" w:rsidP="00DD6EE6">
      <w:pPr>
        <w:jc w:val="both"/>
        <w:rPr>
          <w:rFonts w:ascii="Arial" w:hAnsi="Arial" w:cs="Arial"/>
          <w:b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 xml:space="preserve">CHIAVERINI, V. </w:t>
      </w:r>
      <w:r w:rsidRPr="00822A04">
        <w:rPr>
          <w:rFonts w:ascii="Arial" w:hAnsi="Arial" w:cs="Arial"/>
          <w:b/>
          <w:sz w:val="20"/>
          <w:szCs w:val="20"/>
        </w:rPr>
        <w:t xml:space="preserve">Tecnologia Mecânica. </w:t>
      </w:r>
      <w:r w:rsidRPr="00822A04">
        <w:rPr>
          <w:rFonts w:ascii="Arial" w:hAnsi="Arial" w:cs="Arial"/>
          <w:sz w:val="20"/>
          <w:szCs w:val="20"/>
        </w:rPr>
        <w:t>Processos de Fabricação e Tratamento</w:t>
      </w:r>
      <w:r w:rsidRPr="00822A04">
        <w:rPr>
          <w:rFonts w:ascii="Arial" w:hAnsi="Arial" w:cs="Arial"/>
          <w:b/>
          <w:sz w:val="20"/>
          <w:szCs w:val="20"/>
        </w:rPr>
        <w:t xml:space="preserve">. </w:t>
      </w:r>
      <w:r w:rsidRPr="00822A04">
        <w:rPr>
          <w:rFonts w:ascii="Arial" w:hAnsi="Arial" w:cs="Arial"/>
          <w:sz w:val="20"/>
          <w:szCs w:val="20"/>
        </w:rPr>
        <w:t>Vol. 2.São Paulo: Makron Books, 1986.</w:t>
      </w:r>
    </w:p>
    <w:p w:rsidR="00DD6EE6" w:rsidRPr="00822A04" w:rsidRDefault="00DD6EE6" w:rsidP="00DD6EE6">
      <w:pPr>
        <w:jc w:val="both"/>
        <w:outlineLvl w:val="1"/>
        <w:rPr>
          <w:rFonts w:ascii="Arial" w:hAnsi="Arial" w:cs="Arial"/>
          <w:sz w:val="20"/>
          <w:szCs w:val="20"/>
        </w:rPr>
      </w:pPr>
      <w:r w:rsidRPr="00822A04">
        <w:rPr>
          <w:rFonts w:ascii="Arial" w:hAnsi="Arial" w:cs="Arial"/>
          <w:sz w:val="20"/>
          <w:szCs w:val="20"/>
        </w:rPr>
        <w:t xml:space="preserve">CHIAVERINI, V. </w:t>
      </w:r>
      <w:r w:rsidRPr="00822A04">
        <w:rPr>
          <w:rFonts w:ascii="Arial" w:hAnsi="Arial" w:cs="Arial"/>
          <w:b/>
          <w:sz w:val="20"/>
          <w:szCs w:val="20"/>
        </w:rPr>
        <w:t>Tratamento térmico das ligas metálicas.</w:t>
      </w:r>
      <w:r w:rsidRPr="00822A04">
        <w:rPr>
          <w:rFonts w:ascii="Arial" w:hAnsi="Arial" w:cs="Arial"/>
          <w:sz w:val="20"/>
          <w:szCs w:val="20"/>
        </w:rPr>
        <w:t xml:space="preserve"> São Paulo: Editora da ABM, 2003.</w:t>
      </w:r>
    </w:p>
    <w:p w:rsidR="00DD6EE6" w:rsidRPr="00A26470" w:rsidRDefault="00DD6EE6" w:rsidP="00DD6EE6">
      <w:pPr>
        <w:jc w:val="both"/>
        <w:outlineLvl w:val="1"/>
        <w:rPr>
          <w:rFonts w:ascii="Arial" w:hAnsi="Arial" w:cs="Arial"/>
          <w:sz w:val="20"/>
          <w:szCs w:val="20"/>
        </w:rPr>
      </w:pPr>
      <w:hyperlink r:id="rId7" w:history="1">
        <w:r w:rsidRPr="00822A04">
          <w:rPr>
            <w:rFonts w:ascii="Arial" w:hAnsi="Arial" w:cs="Arial"/>
            <w:sz w:val="20"/>
            <w:szCs w:val="20"/>
          </w:rPr>
          <w:t>COLPAERT, H.</w:t>
        </w:r>
      </w:hyperlink>
      <w:r w:rsidRPr="00822A04">
        <w:rPr>
          <w:rFonts w:ascii="Arial" w:hAnsi="Arial" w:cs="Arial"/>
          <w:b/>
          <w:bCs/>
          <w:sz w:val="20"/>
          <w:szCs w:val="20"/>
        </w:rPr>
        <w:t>Metalografia dos Produtos Siderúrgicos Comuns.</w:t>
      </w:r>
      <w:r w:rsidRPr="00A26470">
        <w:rPr>
          <w:rFonts w:ascii="Arial" w:hAnsi="Arial" w:cs="Arial"/>
          <w:bCs/>
          <w:sz w:val="20"/>
          <w:szCs w:val="20"/>
        </w:rPr>
        <w:t xml:space="preserve">São Paulo: </w:t>
      </w:r>
      <w:hyperlink r:id="rId8" w:history="1">
        <w:r w:rsidRPr="00A26470">
          <w:rPr>
            <w:rFonts w:ascii="Arial" w:hAnsi="Arial" w:cs="Arial"/>
            <w:sz w:val="20"/>
            <w:szCs w:val="20"/>
          </w:rPr>
          <w:t>EDGARD BLUCHER</w:t>
        </w:r>
      </w:hyperlink>
      <w:r w:rsidRPr="00A26470">
        <w:rPr>
          <w:rFonts w:ascii="Arial" w:hAnsi="Arial" w:cs="Arial"/>
          <w:sz w:val="20"/>
          <w:szCs w:val="20"/>
        </w:rPr>
        <w:t xml:space="preserve">, 2008. </w:t>
      </w:r>
    </w:p>
    <w:p w:rsidR="00DD6EE6" w:rsidRPr="00822A04" w:rsidRDefault="00DD6EE6" w:rsidP="00DD6EE6">
      <w:pPr>
        <w:jc w:val="both"/>
        <w:outlineLvl w:val="1"/>
        <w:rPr>
          <w:rFonts w:ascii="Arial" w:hAnsi="Arial" w:cs="Arial"/>
          <w:sz w:val="20"/>
          <w:szCs w:val="20"/>
          <w:lang w:val="en-US"/>
        </w:rPr>
      </w:pPr>
      <w:r w:rsidRPr="00822A04">
        <w:rPr>
          <w:rFonts w:ascii="Arial" w:hAnsi="Arial" w:cs="Arial"/>
          <w:sz w:val="20"/>
          <w:szCs w:val="20"/>
          <w:lang w:val="en-US"/>
        </w:rPr>
        <w:t xml:space="preserve">JAIN, P.L. </w:t>
      </w:r>
      <w:r w:rsidRPr="00822A04">
        <w:rPr>
          <w:rFonts w:ascii="Arial" w:hAnsi="Arial" w:cs="Arial"/>
          <w:b/>
          <w:sz w:val="20"/>
          <w:szCs w:val="20"/>
          <w:lang w:val="en-US"/>
        </w:rPr>
        <w:t>Principlies of Foundry Technology</w:t>
      </w:r>
      <w:r w:rsidRPr="00822A04">
        <w:rPr>
          <w:rFonts w:ascii="Arial" w:hAnsi="Arial" w:cs="Arial"/>
          <w:sz w:val="20"/>
          <w:szCs w:val="20"/>
          <w:lang w:val="en-US"/>
        </w:rPr>
        <w:t xml:space="preserve">. 4. ed. 8.reimpressão. New Delhi: TataMcGraw-Hill, 2008. </w:t>
      </w:r>
    </w:p>
    <w:sectPr w:rsidR="00DD6EE6" w:rsidRPr="00822A04" w:rsidSect="000E005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95F" w:rsidRDefault="00B2495F" w:rsidP="00DD6EE6">
      <w:r>
        <w:separator/>
      </w:r>
    </w:p>
  </w:endnote>
  <w:endnote w:type="continuationSeparator" w:id="1">
    <w:p w:rsidR="00B2495F" w:rsidRDefault="00B2495F" w:rsidP="00DD6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95F" w:rsidRDefault="00B2495F" w:rsidP="00DD6EE6">
      <w:r>
        <w:separator/>
      </w:r>
    </w:p>
  </w:footnote>
  <w:footnote w:type="continuationSeparator" w:id="1">
    <w:p w:rsidR="00B2495F" w:rsidRDefault="00B2495F" w:rsidP="00DD6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E6" w:rsidRDefault="00DD6EE6" w:rsidP="00DD6EE6">
    <w:pPr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42291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6EE6" w:rsidRPr="00DD6EE6" w:rsidRDefault="00DD6EE6" w:rsidP="00DD6EE6">
    <w:pPr>
      <w:jc w:val="center"/>
      <w:rPr>
        <w:rFonts w:ascii="Arial" w:hAnsi="Arial" w:cs="Arial"/>
        <w:sz w:val="18"/>
        <w:szCs w:val="18"/>
      </w:rPr>
    </w:pPr>
    <w:r w:rsidRPr="00DD6EE6">
      <w:rPr>
        <w:rFonts w:ascii="Arial" w:hAnsi="Arial" w:cs="Arial"/>
        <w:sz w:val="18"/>
        <w:szCs w:val="18"/>
      </w:rPr>
      <w:t>Serviço Público Federal</w:t>
    </w:r>
  </w:p>
  <w:p w:rsidR="00DD6EE6" w:rsidRPr="00DD6EE6" w:rsidRDefault="00DD6EE6" w:rsidP="00DD6EE6">
    <w:pPr>
      <w:jc w:val="center"/>
      <w:rPr>
        <w:rFonts w:ascii="Arial" w:hAnsi="Arial" w:cs="Arial"/>
        <w:sz w:val="18"/>
        <w:szCs w:val="18"/>
      </w:rPr>
    </w:pPr>
    <w:r w:rsidRPr="00DD6EE6"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DD6EE6" w:rsidRPr="00DD6EE6" w:rsidRDefault="00DD6EE6" w:rsidP="00DD6EE6">
    <w:pPr>
      <w:jc w:val="center"/>
      <w:rPr>
        <w:rFonts w:ascii="Arial" w:hAnsi="Arial" w:cs="Arial"/>
        <w:sz w:val="18"/>
        <w:szCs w:val="18"/>
      </w:rPr>
    </w:pPr>
    <w:r w:rsidRPr="00DD6EE6">
      <w:rPr>
        <w:rFonts w:ascii="Arial" w:hAnsi="Arial" w:cs="Arial"/>
        <w:sz w:val="18"/>
        <w:szCs w:val="18"/>
      </w:rPr>
      <w:t>Pró-Reitoria de Ensino</w:t>
    </w:r>
  </w:p>
  <w:p w:rsidR="00DD6EE6" w:rsidRPr="00DD6EE6" w:rsidRDefault="00DD6EE6" w:rsidP="00DD6EE6">
    <w:pPr>
      <w:jc w:val="center"/>
      <w:rPr>
        <w:rFonts w:ascii="Arial" w:hAnsi="Arial" w:cs="Arial"/>
        <w:sz w:val="18"/>
        <w:szCs w:val="18"/>
      </w:rPr>
    </w:pPr>
    <w:r w:rsidRPr="00DD6EE6">
      <w:rPr>
        <w:rFonts w:ascii="Arial" w:hAnsi="Arial" w:cs="Arial"/>
        <w:i/>
        <w:sz w:val="18"/>
        <w:szCs w:val="18"/>
      </w:rPr>
      <w:t xml:space="preserve">Campus </w:t>
    </w:r>
    <w:r w:rsidRPr="00DD6EE6">
      <w:rPr>
        <w:rFonts w:ascii="Arial" w:hAnsi="Arial" w:cs="Arial"/>
        <w:sz w:val="18"/>
        <w:szCs w:val="18"/>
      </w:rPr>
      <w:t>Sapucaia do Sul</w:t>
    </w:r>
  </w:p>
  <w:p w:rsidR="00DD6EE6" w:rsidRPr="00DD6EE6" w:rsidRDefault="00DD6EE6" w:rsidP="00DD6EE6">
    <w:pPr>
      <w:pStyle w:val="Corpodetexto"/>
      <w:jc w:val="center"/>
      <w:rPr>
        <w:rFonts w:ascii="Arial" w:hAnsi="Arial" w:cs="Arial"/>
        <w:sz w:val="18"/>
        <w:szCs w:val="18"/>
      </w:rPr>
    </w:pPr>
    <w:r w:rsidRPr="00DD6EE6">
      <w:rPr>
        <w:rFonts w:ascii="Arial" w:hAnsi="Arial" w:cs="Arial"/>
        <w:sz w:val="18"/>
        <w:szCs w:val="18"/>
      </w:rPr>
      <w:t>Curso de Engenharia Mecânica</w:t>
    </w:r>
  </w:p>
  <w:p w:rsidR="00DD6EE6" w:rsidRDefault="00DD6EE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2130C"/>
    <w:multiLevelType w:val="multilevel"/>
    <w:tmpl w:val="B3F8D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EE6"/>
    <w:rsid w:val="000E005F"/>
    <w:rsid w:val="003740F5"/>
    <w:rsid w:val="00536D5D"/>
    <w:rsid w:val="00722844"/>
    <w:rsid w:val="00B2495F"/>
    <w:rsid w:val="00DD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E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D6EE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D6EE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odnome">
    <w:name w:val="prodnome"/>
    <w:basedOn w:val="Fontepargpadro"/>
    <w:rsid w:val="00DD6EE6"/>
  </w:style>
  <w:style w:type="paragraph" w:styleId="Cabealho">
    <w:name w:val="header"/>
    <w:basedOn w:val="Normal"/>
    <w:link w:val="CabealhoChar"/>
    <w:uiPriority w:val="99"/>
    <w:semiHidden/>
    <w:unhideWhenUsed/>
    <w:rsid w:val="00DD6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6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D6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6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E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E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rariacultura.com.br/scripts/busca/busca.asp?avancada=1&amp;titem=1&amp;bmodo=&amp;palavratitulo=&amp;modobuscatitulo=pc&amp;palavraautor=&amp;modobuscaautor=pc&amp;palavraeditora=EDGARD%20BLUCHER&amp;palavracolecao=&amp;palavraISBN=&amp;n1n2n3=&amp;cidioma=&amp;precomax=&amp;ordem=disponibilid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rariacultura.com.br/scripts/busca/busca.asp?palavra=COLPAERT,+HUBERTUS&amp;modo_busca=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2860</Characters>
  <Application>Microsoft Office Word</Application>
  <DocSecurity>0</DocSecurity>
  <Lines>23</Lines>
  <Paragraphs>6</Paragraphs>
  <ScaleCrop>false</ScaleCrop>
  <Company>Campus Sapucaia do Sul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cp:lastPrinted>2013-10-18T17:39:00Z</cp:lastPrinted>
  <dcterms:created xsi:type="dcterms:W3CDTF">2013-10-18T17:36:00Z</dcterms:created>
  <dcterms:modified xsi:type="dcterms:W3CDTF">2013-10-18T17:39:00Z</dcterms:modified>
</cp:coreProperties>
</file>