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117B" w:rsidRPr="00AA75D5" w:rsidRDefault="0058016D" w:rsidP="00EC6FA5">
      <w:pPr>
        <w:ind w:firstLine="0"/>
        <w:jc w:val="center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  <w:sz w:val="28"/>
        </w:rPr>
        <w:t>ECONOMIA BRASILEIRA</w:t>
      </w:r>
      <w:r w:rsidR="00057A81">
        <w:rPr>
          <w:rFonts w:ascii="Arial" w:hAnsi="Arial" w:cs="Arial"/>
          <w:b/>
          <w:sz w:val="28"/>
        </w:rPr>
        <w:t xml:space="preserve"> DA DÉCADA DE</w:t>
      </w:r>
      <w:r w:rsidR="00AA75D5" w:rsidRPr="00AA75D5">
        <w:rPr>
          <w:rFonts w:ascii="Arial" w:hAnsi="Arial" w:cs="Arial"/>
          <w:b/>
          <w:sz w:val="28"/>
        </w:rPr>
        <w:t xml:space="preserve"> 1910</w:t>
      </w:r>
    </w:p>
    <w:p w:rsidR="0002117B" w:rsidRPr="00AA75D5" w:rsidRDefault="008236C4" w:rsidP="00AA75D5">
      <w:pPr>
        <w:pStyle w:val="SemEspaamento"/>
        <w:jc w:val="right"/>
        <w:rPr>
          <w:rFonts w:ascii="Arial" w:hAnsi="Arial" w:cs="Arial"/>
        </w:rPr>
      </w:pPr>
      <w:r>
        <w:rPr>
          <w:rFonts w:ascii="Arial" w:hAnsi="Arial" w:cs="Arial"/>
        </w:rPr>
        <w:t>Lidiane de Moura dos Santos</w:t>
      </w:r>
    </w:p>
    <w:p w:rsidR="00AA75D5" w:rsidRPr="00AA75D5" w:rsidRDefault="008236C4" w:rsidP="00AA75D5">
      <w:pPr>
        <w:pStyle w:val="SemEspaamen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Diego </w:t>
      </w:r>
      <w:proofErr w:type="spellStart"/>
      <w:r>
        <w:rPr>
          <w:rFonts w:ascii="Arial" w:hAnsi="Arial" w:cs="Arial"/>
        </w:rPr>
        <w:t>Spich</w:t>
      </w:r>
      <w:proofErr w:type="spellEnd"/>
      <w:r>
        <w:rPr>
          <w:rFonts w:ascii="Arial" w:hAnsi="Arial" w:cs="Arial"/>
        </w:rPr>
        <w:t xml:space="preserve"> da Silva</w:t>
      </w:r>
    </w:p>
    <w:p w:rsidR="00AA75D5" w:rsidRDefault="00AA75D5" w:rsidP="00AA75D5">
      <w:pPr>
        <w:pStyle w:val="SemEspaamento"/>
        <w:jc w:val="right"/>
        <w:rPr>
          <w:rFonts w:ascii="Arial" w:hAnsi="Arial" w:cs="Arial"/>
        </w:rPr>
      </w:pPr>
      <w:r w:rsidRPr="00AA75D5">
        <w:rPr>
          <w:rFonts w:ascii="Arial" w:hAnsi="Arial" w:cs="Arial"/>
        </w:rPr>
        <w:t>A</w:t>
      </w:r>
      <w:r w:rsidR="00EC6FA5">
        <w:rPr>
          <w:rFonts w:ascii="Arial" w:hAnsi="Arial" w:cs="Arial"/>
        </w:rPr>
        <w:t xml:space="preserve">line </w:t>
      </w:r>
      <w:proofErr w:type="spellStart"/>
      <w:r w:rsidR="00EC6FA5">
        <w:rPr>
          <w:rFonts w:ascii="Arial" w:hAnsi="Arial" w:cs="Arial"/>
        </w:rPr>
        <w:t>Carpinsk</w:t>
      </w:r>
      <w:proofErr w:type="spellEnd"/>
      <w:r w:rsidR="00EC6FA5">
        <w:rPr>
          <w:rFonts w:ascii="Arial" w:hAnsi="Arial" w:cs="Arial"/>
        </w:rPr>
        <w:t xml:space="preserve"> </w:t>
      </w:r>
      <w:r w:rsidR="008236C4">
        <w:rPr>
          <w:rFonts w:ascii="Arial" w:hAnsi="Arial" w:cs="Arial"/>
        </w:rPr>
        <w:t>Oliveira</w:t>
      </w:r>
    </w:p>
    <w:p w:rsidR="00AA75D5" w:rsidRPr="00AA75D5" w:rsidRDefault="00AA75D5" w:rsidP="00EE2F11">
      <w:pPr>
        <w:pStyle w:val="SemEspaamento"/>
        <w:ind w:firstLine="0"/>
        <w:jc w:val="both"/>
        <w:rPr>
          <w:rFonts w:ascii="Arial" w:hAnsi="Arial" w:cs="Arial"/>
        </w:rPr>
      </w:pPr>
    </w:p>
    <w:p w:rsidR="00AA75D5" w:rsidRDefault="00AA75D5" w:rsidP="00EE2F11">
      <w:pPr>
        <w:pStyle w:val="Recuodecorpodetexto"/>
        <w:jc w:val="both"/>
        <w:rPr>
          <w:b w:val="0"/>
          <w:sz w:val="24"/>
        </w:rPr>
      </w:pPr>
      <w:r>
        <w:rPr>
          <w:b w:val="0"/>
          <w:sz w:val="24"/>
        </w:rPr>
        <w:t>Este trabalho tem como objetivo nos mostrar alguns acontecimentos históricos e econômicos da década de 1910</w:t>
      </w:r>
      <w:r w:rsidR="00D60E0A">
        <w:rPr>
          <w:b w:val="0"/>
          <w:sz w:val="24"/>
        </w:rPr>
        <w:t xml:space="preserve">, tendo como </w:t>
      </w:r>
      <w:r w:rsidR="003B2234">
        <w:rPr>
          <w:b w:val="0"/>
          <w:sz w:val="24"/>
        </w:rPr>
        <w:t xml:space="preserve">principal </w:t>
      </w:r>
      <w:r w:rsidR="00D60E0A">
        <w:rPr>
          <w:b w:val="0"/>
          <w:sz w:val="24"/>
        </w:rPr>
        <w:t>atividade econômica a cafeicultura, e as relações da economia local com a economia internacional.</w:t>
      </w:r>
    </w:p>
    <w:p w:rsidR="0002117B" w:rsidRDefault="00AA75D5" w:rsidP="00EE2F11">
      <w:pPr>
        <w:pStyle w:val="Recuodecorpodetexto"/>
        <w:jc w:val="both"/>
        <w:rPr>
          <w:b w:val="0"/>
          <w:sz w:val="24"/>
        </w:rPr>
      </w:pPr>
      <w:r>
        <w:rPr>
          <w:b w:val="0"/>
          <w:sz w:val="24"/>
        </w:rPr>
        <w:t>O p</w:t>
      </w:r>
      <w:r w:rsidR="000722D5">
        <w:rPr>
          <w:b w:val="0"/>
          <w:sz w:val="24"/>
        </w:rPr>
        <w:t xml:space="preserve">eríodo colonial termina com </w:t>
      </w:r>
      <w:r w:rsidR="00B0361A">
        <w:rPr>
          <w:b w:val="0"/>
          <w:sz w:val="24"/>
        </w:rPr>
        <w:t>a chegada da família real portuguesa</w:t>
      </w:r>
      <w:r w:rsidR="000722D5">
        <w:rPr>
          <w:b w:val="0"/>
          <w:sz w:val="24"/>
        </w:rPr>
        <w:t xml:space="preserve"> no Brasil</w:t>
      </w:r>
      <w:r>
        <w:rPr>
          <w:b w:val="0"/>
          <w:sz w:val="24"/>
        </w:rPr>
        <w:t xml:space="preserve"> no ano de 1808</w:t>
      </w:r>
      <w:r w:rsidR="001921DE">
        <w:rPr>
          <w:b w:val="0"/>
          <w:sz w:val="24"/>
        </w:rPr>
        <w:t xml:space="preserve">. Foi nesse período em que se desenvolveram a economia e a sociedade açucareira e, </w:t>
      </w:r>
      <w:proofErr w:type="gramStart"/>
      <w:r w:rsidR="001921DE">
        <w:rPr>
          <w:b w:val="0"/>
          <w:sz w:val="24"/>
        </w:rPr>
        <w:t>depois, a economia e a sociedade mineradora</w:t>
      </w:r>
      <w:proofErr w:type="gramEnd"/>
      <w:r w:rsidR="001921DE">
        <w:rPr>
          <w:b w:val="0"/>
          <w:sz w:val="24"/>
        </w:rPr>
        <w:t xml:space="preserve">. </w:t>
      </w:r>
      <w:r w:rsidR="000722D5">
        <w:rPr>
          <w:b w:val="0"/>
          <w:sz w:val="24"/>
        </w:rPr>
        <w:t>Em 1822, foi proclamada a independência</w:t>
      </w:r>
      <w:r w:rsidR="006A2565">
        <w:rPr>
          <w:b w:val="0"/>
          <w:sz w:val="24"/>
        </w:rPr>
        <w:t>, em um processo que não altera a ordem econômica política ou social vigente</w:t>
      </w:r>
      <w:r w:rsidR="001921DE">
        <w:rPr>
          <w:b w:val="0"/>
          <w:sz w:val="24"/>
        </w:rPr>
        <w:t>.</w:t>
      </w:r>
      <w:r w:rsidR="00556F2D">
        <w:rPr>
          <w:b w:val="0"/>
          <w:sz w:val="24"/>
        </w:rPr>
        <w:t xml:space="preserve"> 1831-1940 período em que os latifundiários escravistas estabeleceram poder hegemônico, controlando o sistema político e criando a norma legal do então neonato Estado brasileiro.</w:t>
      </w:r>
    </w:p>
    <w:p w:rsidR="001541F7" w:rsidRPr="00AA75D5" w:rsidRDefault="00556F2D" w:rsidP="00EE2F11">
      <w:pPr>
        <w:pStyle w:val="Recuodecorpodetexto"/>
        <w:jc w:val="both"/>
        <w:rPr>
          <w:b w:val="0"/>
          <w:sz w:val="24"/>
        </w:rPr>
      </w:pPr>
      <w:r>
        <w:rPr>
          <w:b w:val="0"/>
          <w:sz w:val="24"/>
        </w:rPr>
        <w:t xml:space="preserve">Porém, o governo externo trocou de face: tendo </w:t>
      </w:r>
      <w:r w:rsidR="00AA75D5">
        <w:rPr>
          <w:b w:val="0"/>
          <w:sz w:val="24"/>
        </w:rPr>
        <w:t>subjugado os portugueses no comé</w:t>
      </w:r>
      <w:r>
        <w:rPr>
          <w:b w:val="0"/>
          <w:sz w:val="24"/>
        </w:rPr>
        <w:t xml:space="preserve">rcio exterior, os ingleses voltam para o Brasil com outros interesses: queriam não apenas os recursos naturais, os produtos primários e as matérias primas, como também queriam o mercado efetivo e potencial do jovem </w:t>
      </w:r>
      <w:r w:rsidR="00FB05EB">
        <w:rPr>
          <w:b w:val="0"/>
          <w:sz w:val="24"/>
        </w:rPr>
        <w:t>I</w:t>
      </w:r>
      <w:r>
        <w:rPr>
          <w:b w:val="0"/>
          <w:sz w:val="24"/>
        </w:rPr>
        <w:t>mpério.</w:t>
      </w:r>
      <w:r w:rsidR="00FB05EB">
        <w:rPr>
          <w:b w:val="0"/>
          <w:sz w:val="24"/>
        </w:rPr>
        <w:t xml:space="preserve"> Fazia com que o império britânico tivesse interesse na manutenção da de exportação primaria e no contingente de consumidores potenciais representado pelos escravos.</w:t>
      </w:r>
    </w:p>
    <w:p w:rsidR="00D66B92" w:rsidRDefault="001541F7" w:rsidP="00EE2F11">
      <w:pPr>
        <w:pStyle w:val="Recuodecorpodetexto"/>
        <w:jc w:val="both"/>
        <w:rPr>
          <w:b w:val="0"/>
          <w:sz w:val="24"/>
        </w:rPr>
      </w:pPr>
      <w:r>
        <w:rPr>
          <w:b w:val="0"/>
          <w:sz w:val="24"/>
        </w:rPr>
        <w:t xml:space="preserve">No século XIX a opção </w:t>
      </w:r>
      <w:r w:rsidR="00B97579">
        <w:rPr>
          <w:b w:val="0"/>
          <w:sz w:val="24"/>
        </w:rPr>
        <w:t xml:space="preserve">de continuidade na economia primaria foi a mão de obra escrava. Plantado no Rio de Janeiro, espalhando-se para Vale do Paraíba, que abrange o sudeste do Estado de Minas Gerais, o Estado do Rio de Janeiro e o Nordeste do Estado de São Paulo, o café era a melhor opção para os fazendeiros, em função de seus preços convidativos nos mercados europeus e norte-americanos. Na metade do século XIX o café estendeu-se para o oeste paulista, em razão de solo </w:t>
      </w:r>
      <w:r w:rsidR="00D66B92">
        <w:rPr>
          <w:b w:val="0"/>
          <w:sz w:val="24"/>
        </w:rPr>
        <w:t>novos.</w:t>
      </w:r>
    </w:p>
    <w:p w:rsidR="005D3E10" w:rsidRDefault="00D66B92" w:rsidP="00EE2F11">
      <w:pPr>
        <w:pStyle w:val="Recuodecorpodetexto"/>
        <w:jc w:val="both"/>
        <w:rPr>
          <w:b w:val="0"/>
          <w:sz w:val="24"/>
        </w:rPr>
      </w:pPr>
      <w:r>
        <w:rPr>
          <w:b w:val="0"/>
          <w:sz w:val="24"/>
        </w:rPr>
        <w:t xml:space="preserve">O </w:t>
      </w:r>
      <w:r w:rsidR="00B97579">
        <w:rPr>
          <w:b w:val="0"/>
          <w:sz w:val="24"/>
        </w:rPr>
        <w:t>café se convertera,</w:t>
      </w:r>
      <w:r>
        <w:rPr>
          <w:b w:val="0"/>
          <w:sz w:val="24"/>
        </w:rPr>
        <w:t xml:space="preserve"> </w:t>
      </w:r>
      <w:r w:rsidR="00B97579">
        <w:rPr>
          <w:b w:val="0"/>
          <w:sz w:val="24"/>
        </w:rPr>
        <w:t>sendo o principal produto de exportação da América do Sul.</w:t>
      </w:r>
      <w:r w:rsidR="005D3E10">
        <w:rPr>
          <w:b w:val="0"/>
          <w:sz w:val="24"/>
        </w:rPr>
        <w:t xml:space="preserve"> Isso aconteceu porque os cafeicultores se aproveitaram da demanda crescente do produto, impulsionada pelo crescimento da população urbana, o que acabava por interferir nos preços do café. O crescimento das exportações do café, passou a liderar </w:t>
      </w:r>
      <w:r w:rsidR="005D3E10">
        <w:rPr>
          <w:b w:val="0"/>
          <w:sz w:val="24"/>
        </w:rPr>
        <w:lastRenderedPageBreak/>
        <w:t>o próprio crescimento econômico do país. No Brasil encontrava-se culturas também crescentes de cana-de-açúcar, fumo, algodão, borracha e mate.</w:t>
      </w:r>
    </w:p>
    <w:p w:rsidR="0002117B" w:rsidRDefault="00FB33EE" w:rsidP="00720DD6">
      <w:pPr>
        <w:pStyle w:val="Recuodecorpodetexto"/>
        <w:jc w:val="both"/>
        <w:rPr>
          <w:b w:val="0"/>
          <w:sz w:val="24"/>
        </w:rPr>
      </w:pPr>
      <w:r>
        <w:rPr>
          <w:b w:val="0"/>
          <w:sz w:val="24"/>
        </w:rPr>
        <w:t xml:space="preserve">Com os ganhos no comercio internacional na segunda metade do século XIX, </w:t>
      </w:r>
      <w:proofErr w:type="gramStart"/>
      <w:r>
        <w:rPr>
          <w:b w:val="0"/>
          <w:sz w:val="24"/>
        </w:rPr>
        <w:t>e também</w:t>
      </w:r>
      <w:proofErr w:type="gramEnd"/>
      <w:r>
        <w:rPr>
          <w:b w:val="0"/>
          <w:sz w:val="24"/>
        </w:rPr>
        <w:t xml:space="preserve"> pelo uso da mão escrava, em 1850, verifica-se uma forte expansão do produto.</w:t>
      </w:r>
      <w:r w:rsidR="00720DD6">
        <w:rPr>
          <w:b w:val="0"/>
          <w:sz w:val="24"/>
        </w:rPr>
        <w:t xml:space="preserve"> T</w:t>
      </w:r>
      <w:r w:rsidR="005D3E10">
        <w:rPr>
          <w:b w:val="0"/>
          <w:sz w:val="24"/>
        </w:rPr>
        <w:t xml:space="preserve">iveram início as estradas de ferro, a imigração estrangeira, o telégrafo, a fundação de casas bancárias, a ampliação do mercado doméstico, o </w:t>
      </w:r>
      <w:r w:rsidR="00661B77">
        <w:rPr>
          <w:b w:val="0"/>
          <w:sz w:val="24"/>
        </w:rPr>
        <w:t>crescimento de centros urbanos, beneficiados pelas primeiras manufaturas, que surgiram para atender o crescimento da economia cafeeira.</w:t>
      </w:r>
    </w:p>
    <w:p w:rsidR="00661B77" w:rsidRDefault="00661B77" w:rsidP="00EE2F11">
      <w:pPr>
        <w:pStyle w:val="Recuodecorpodetexto"/>
        <w:jc w:val="both"/>
        <w:rPr>
          <w:b w:val="0"/>
          <w:sz w:val="24"/>
        </w:rPr>
      </w:pPr>
      <w:r>
        <w:rPr>
          <w:b w:val="0"/>
          <w:sz w:val="24"/>
        </w:rPr>
        <w:t xml:space="preserve">A estreita correlação entre o crescimento do país e a exportação do café traria problemas crônicos a economia. O Brasil passou a apresentar grande vulnerabilidade as crises econômicas ocorridas na Europa e nos Estados Unidos. </w:t>
      </w:r>
      <w:r w:rsidR="00E220FE">
        <w:rPr>
          <w:b w:val="0"/>
          <w:sz w:val="24"/>
        </w:rPr>
        <w:t>Outro fator que gerou pressão crescente na economia foi a expansão da cafeicultura, provocando o aumento da produção, e no aumento da oferta.</w:t>
      </w:r>
    </w:p>
    <w:p w:rsidR="00D66B92" w:rsidRDefault="00AA75D5" w:rsidP="00EE2F11">
      <w:pPr>
        <w:pStyle w:val="Recuodecorpodetexto"/>
        <w:jc w:val="both"/>
        <w:rPr>
          <w:b w:val="0"/>
          <w:sz w:val="24"/>
        </w:rPr>
      </w:pPr>
      <w:r>
        <w:rPr>
          <w:b w:val="0"/>
          <w:sz w:val="24"/>
        </w:rPr>
        <w:t xml:space="preserve">As </w:t>
      </w:r>
      <w:r w:rsidR="009A5583">
        <w:rPr>
          <w:b w:val="0"/>
          <w:sz w:val="24"/>
        </w:rPr>
        <w:t xml:space="preserve">pressões para o abandono do uso da mão de obra escrava exercidas pela Grã-Bretanha desde o início do século, tornaram-se efetivas a partir de 1845, com o ultimato de </w:t>
      </w:r>
      <w:r w:rsidR="009A5583" w:rsidRPr="009A5583">
        <w:rPr>
          <w:b w:val="0"/>
          <w:i/>
          <w:sz w:val="24"/>
        </w:rPr>
        <w:t>Bill Aberdeen</w:t>
      </w:r>
      <w:r w:rsidR="009A5583">
        <w:rPr>
          <w:b w:val="0"/>
          <w:sz w:val="24"/>
        </w:rPr>
        <w:t>. Contudo, buscava eliminar a escravidão permitindo aos latifundiários a mão de obra assalariada.</w:t>
      </w:r>
    </w:p>
    <w:p w:rsidR="00D66B92" w:rsidRDefault="009A5583" w:rsidP="00EE2F11">
      <w:pPr>
        <w:pStyle w:val="Recuodecorpodetexto"/>
        <w:jc w:val="both"/>
        <w:rPr>
          <w:b w:val="0"/>
          <w:sz w:val="24"/>
        </w:rPr>
      </w:pPr>
      <w:r>
        <w:rPr>
          <w:b w:val="0"/>
          <w:sz w:val="24"/>
        </w:rPr>
        <w:t xml:space="preserve">Os últimos quatro anos do Segundo Império apresentariam condições favoráveis para o reabastecimento de finanças </w:t>
      </w:r>
      <w:r w:rsidR="00D66B92">
        <w:rPr>
          <w:b w:val="0"/>
          <w:sz w:val="24"/>
        </w:rPr>
        <w:t>govern</w:t>
      </w:r>
      <w:r>
        <w:rPr>
          <w:b w:val="0"/>
          <w:sz w:val="24"/>
        </w:rPr>
        <w:t xml:space="preserve">amentais. O empréstimo para equipar </w:t>
      </w:r>
      <w:r w:rsidR="00D66B92">
        <w:rPr>
          <w:b w:val="0"/>
          <w:sz w:val="24"/>
        </w:rPr>
        <w:t xml:space="preserve">o exército para a Guerra do Paraguai encontrava-se com as suas prestações pagas. Regularmente. A extração de látex no Norte do País, novo produto que se agrega a pauta de exportação, tem sido lucrativa e crescente, pois o projeto britânico de plantar seringueiras na Malásia, só adquiriria volume suficiente para inviabilizar o negócio no Brasil durante a década de 1910. A economia cafeeira se recuperava de uma safra volumosa que se dera em fase de preços baixos. </w:t>
      </w:r>
    </w:p>
    <w:p w:rsidR="001C2F56" w:rsidRDefault="001C2F56" w:rsidP="00EE2F11">
      <w:pPr>
        <w:pStyle w:val="Recuodecorpodetexto"/>
        <w:jc w:val="both"/>
        <w:rPr>
          <w:b w:val="0"/>
          <w:sz w:val="24"/>
        </w:rPr>
      </w:pPr>
      <w:r>
        <w:rPr>
          <w:b w:val="0"/>
          <w:sz w:val="24"/>
        </w:rPr>
        <w:t>As crises econômicas enfrentadas pelo Império, em seus fatos geradores de natureza endêmica ou externa, estiveram sempre ligadas a três fatores:</w:t>
      </w:r>
    </w:p>
    <w:p w:rsidR="001C2F56" w:rsidRDefault="001C2F56" w:rsidP="00EE2F11">
      <w:pPr>
        <w:pStyle w:val="Recuodecorpodetexto"/>
        <w:numPr>
          <w:ilvl w:val="0"/>
          <w:numId w:val="1"/>
        </w:numPr>
        <w:jc w:val="both"/>
        <w:rPr>
          <w:b w:val="0"/>
          <w:sz w:val="24"/>
        </w:rPr>
      </w:pPr>
      <w:proofErr w:type="gramStart"/>
      <w:r>
        <w:rPr>
          <w:b w:val="0"/>
          <w:sz w:val="24"/>
        </w:rPr>
        <w:t>Circunstancias</w:t>
      </w:r>
      <w:proofErr w:type="gramEnd"/>
      <w:r>
        <w:rPr>
          <w:b w:val="0"/>
          <w:sz w:val="24"/>
        </w:rPr>
        <w:t xml:space="preserve"> desfavoráveis da condição estável de país </w:t>
      </w:r>
      <w:proofErr w:type="spellStart"/>
      <w:r>
        <w:rPr>
          <w:b w:val="0"/>
          <w:sz w:val="24"/>
        </w:rPr>
        <w:t>monoexportador</w:t>
      </w:r>
      <w:proofErr w:type="spellEnd"/>
      <w:r>
        <w:rPr>
          <w:b w:val="0"/>
          <w:sz w:val="24"/>
        </w:rPr>
        <w:t>;</w:t>
      </w:r>
    </w:p>
    <w:p w:rsidR="001C2F56" w:rsidRDefault="001C2F56" w:rsidP="00EE2F11">
      <w:pPr>
        <w:pStyle w:val="Recuodecorpodetexto"/>
        <w:numPr>
          <w:ilvl w:val="0"/>
          <w:numId w:val="1"/>
        </w:numPr>
        <w:jc w:val="both"/>
        <w:rPr>
          <w:b w:val="0"/>
          <w:sz w:val="24"/>
        </w:rPr>
      </w:pPr>
      <w:r>
        <w:rPr>
          <w:b w:val="0"/>
          <w:sz w:val="24"/>
        </w:rPr>
        <w:t xml:space="preserve">Problemas crescentes com a inviabilização gradual do uso de mão de obra escrava, resistência no reconhecimento desse processo e, por </w:t>
      </w:r>
      <w:r>
        <w:rPr>
          <w:b w:val="0"/>
          <w:sz w:val="24"/>
        </w:rPr>
        <w:lastRenderedPageBreak/>
        <w:t>conseguinte, da tomada de medidas de favorecimento do trabalho assalariado da parte dos políticos do Império;</w:t>
      </w:r>
    </w:p>
    <w:p w:rsidR="001C2F56" w:rsidRDefault="001C2F56" w:rsidP="00EE2F11">
      <w:pPr>
        <w:pStyle w:val="Recuodecorpodetexto"/>
        <w:numPr>
          <w:ilvl w:val="0"/>
          <w:numId w:val="1"/>
        </w:numPr>
        <w:jc w:val="both"/>
        <w:rPr>
          <w:b w:val="0"/>
          <w:sz w:val="24"/>
        </w:rPr>
      </w:pPr>
      <w:r>
        <w:rPr>
          <w:b w:val="0"/>
          <w:sz w:val="24"/>
        </w:rPr>
        <w:t>Políticas monetárias restritivas, e quando expansivas, insuficientes.</w:t>
      </w:r>
    </w:p>
    <w:p w:rsidR="00AA75D5" w:rsidRDefault="001C2F56" w:rsidP="00EE2F11">
      <w:pPr>
        <w:pStyle w:val="Recuodecorpodetexto"/>
        <w:jc w:val="both"/>
        <w:rPr>
          <w:b w:val="0"/>
          <w:sz w:val="24"/>
        </w:rPr>
      </w:pPr>
      <w:r>
        <w:rPr>
          <w:b w:val="0"/>
          <w:sz w:val="24"/>
        </w:rPr>
        <w:t>As restrições apontadas persistiriam na maior parte dos anos da chamada primeira república (1889-1930).</w:t>
      </w:r>
      <w:r w:rsidR="000100A8">
        <w:rPr>
          <w:b w:val="0"/>
          <w:sz w:val="24"/>
        </w:rPr>
        <w:t xml:space="preserve"> No entanto as condições objetivas da economia brasileira haviam se alterado substancialmente com a extinção da escravidão e da disseminação do trabalho assalariado, fato que possibilitou a liberação de forças econômicas contidas pelo Império.</w:t>
      </w:r>
    </w:p>
    <w:p w:rsidR="0032685D" w:rsidRPr="00AA75D5" w:rsidRDefault="0032685D" w:rsidP="00EE2F11">
      <w:pPr>
        <w:pStyle w:val="Recuodecorpodetexto"/>
        <w:jc w:val="both"/>
        <w:rPr>
          <w:b w:val="0"/>
          <w:sz w:val="24"/>
        </w:rPr>
      </w:pPr>
      <w:r w:rsidRPr="0032685D">
        <w:rPr>
          <w:b w:val="0"/>
          <w:sz w:val="24"/>
        </w:rPr>
        <w:t>Um ciclo de crescimento econômico dá-se início após a política econômica empreendida pelo governo campos Salles. As principais características desse período são: taxa média de crescimento do produto superior a 4% ao ano; ritmo de capital na indústria; fortes investimentos na infraestrutura de transportes, em especial em portos e ferrovias; manutenção de relativa estabilidade de preços.</w:t>
      </w:r>
    </w:p>
    <w:p w:rsidR="00F70B84" w:rsidRDefault="0032685D" w:rsidP="00EE2F11">
      <w:pPr>
        <w:pStyle w:val="Recuodecorpodetexto"/>
        <w:jc w:val="both"/>
        <w:rPr>
          <w:b w:val="0"/>
          <w:sz w:val="24"/>
        </w:rPr>
      </w:pPr>
      <w:r>
        <w:rPr>
          <w:b w:val="0"/>
          <w:sz w:val="24"/>
        </w:rPr>
        <w:t>A fonte de crescimento econômico tem origem no aumento das exportações de borracha e no aumento de investimentos externos no Brasil</w:t>
      </w:r>
      <w:r w:rsidR="00F70B84">
        <w:rPr>
          <w:b w:val="0"/>
          <w:sz w:val="24"/>
        </w:rPr>
        <w:t>, segundo Fritsch (1990). A facilidade de contas externas, conduziu a apreciação da taxa de câmbio, o que acaba de minar a competividade do setor exportador. Para proteger o setor primário-exportador, foi estabelecido o padrão ouro em 1906.</w:t>
      </w:r>
    </w:p>
    <w:p w:rsidR="0084534B" w:rsidRDefault="0084534B" w:rsidP="00EE2F11">
      <w:pPr>
        <w:pStyle w:val="Recuodecorpodetexto"/>
        <w:jc w:val="both"/>
        <w:rPr>
          <w:b w:val="0"/>
          <w:sz w:val="24"/>
        </w:rPr>
      </w:pPr>
      <w:r>
        <w:rPr>
          <w:b w:val="0"/>
          <w:sz w:val="24"/>
        </w:rPr>
        <w:t>Com padrão ouro e a fixação taxa de câmbio, esperava-se conter a apreciação da moeda brasileira e favorecer o setor exportador. Em 1906, foi estabelecida a Caixa de conversão em que seria feita a emissão de notas conversíveis em ouro, a uma taxa de câmbio.</w:t>
      </w:r>
    </w:p>
    <w:p w:rsidR="0084534B" w:rsidRDefault="0084534B" w:rsidP="00EE2F11">
      <w:pPr>
        <w:pStyle w:val="Recuodecorpodetexto"/>
        <w:jc w:val="both"/>
        <w:rPr>
          <w:b w:val="0"/>
          <w:sz w:val="24"/>
        </w:rPr>
      </w:pPr>
      <w:r>
        <w:rPr>
          <w:b w:val="0"/>
          <w:sz w:val="24"/>
        </w:rPr>
        <w:t>Outro problema, foi no setor do café</w:t>
      </w:r>
      <w:r w:rsidR="0008315C">
        <w:rPr>
          <w:b w:val="0"/>
          <w:sz w:val="24"/>
        </w:rPr>
        <w:t xml:space="preserve"> que era o principal produto da economia brasileira. Porém</w:t>
      </w:r>
      <w:r>
        <w:rPr>
          <w:b w:val="0"/>
          <w:sz w:val="24"/>
        </w:rPr>
        <w:t>,</w:t>
      </w:r>
      <w:r w:rsidR="0008315C">
        <w:rPr>
          <w:b w:val="0"/>
          <w:sz w:val="24"/>
        </w:rPr>
        <w:t xml:space="preserve"> devido ao excesso de oferta, o produto teve seu preço reduzindo mercado, gerando uma crise no setor.</w:t>
      </w:r>
      <w:r>
        <w:rPr>
          <w:b w:val="0"/>
          <w:sz w:val="24"/>
        </w:rPr>
        <w:t xml:space="preserve"> </w:t>
      </w:r>
      <w:r w:rsidR="0008315C">
        <w:rPr>
          <w:b w:val="0"/>
          <w:sz w:val="24"/>
        </w:rPr>
        <w:t>Entre as demandas foi estabelecido entre os estados produtores o Convênio de Taubaté, tendo como objetivo, controlar a oferta do produto no mercado internacional e nacional para forçar a revalorização do produto.</w:t>
      </w:r>
    </w:p>
    <w:p w:rsidR="00F70B84" w:rsidRDefault="00B45B8D" w:rsidP="00EE2F11">
      <w:pPr>
        <w:pStyle w:val="Recuodecorpodetexto"/>
        <w:jc w:val="both"/>
        <w:rPr>
          <w:b w:val="0"/>
          <w:sz w:val="24"/>
        </w:rPr>
      </w:pPr>
      <w:r>
        <w:rPr>
          <w:b w:val="0"/>
          <w:sz w:val="24"/>
        </w:rPr>
        <w:t>Em 1907, teve uma crise financeira internacional importante, com isso, caíram temporariamente os fluxos capitais para o Brasil. No ano seguinte 1908, tudo foi estabelecido, havendo a retomada dos influxos. Além disso, teve o aumento das borrachas, proporcionando um crescimento econômico que pendurara até 1913.</w:t>
      </w:r>
    </w:p>
    <w:p w:rsidR="008236C4" w:rsidRDefault="00B45B8D" w:rsidP="00EE2F11">
      <w:pPr>
        <w:pStyle w:val="Recuodecorpodetexto"/>
        <w:jc w:val="both"/>
        <w:rPr>
          <w:b w:val="0"/>
          <w:sz w:val="24"/>
        </w:rPr>
      </w:pPr>
      <w:r>
        <w:rPr>
          <w:b w:val="0"/>
          <w:sz w:val="24"/>
        </w:rPr>
        <w:lastRenderedPageBreak/>
        <w:t>Em 1913, a situação</w:t>
      </w:r>
      <w:r w:rsidR="0002117B">
        <w:rPr>
          <w:b w:val="0"/>
          <w:sz w:val="24"/>
        </w:rPr>
        <w:t xml:space="preserve"> começa a ser revertida</w:t>
      </w:r>
      <w:r>
        <w:rPr>
          <w:b w:val="0"/>
          <w:sz w:val="24"/>
        </w:rPr>
        <w:t xml:space="preserve"> </w:t>
      </w:r>
      <w:r w:rsidR="0002117B">
        <w:rPr>
          <w:b w:val="0"/>
          <w:sz w:val="24"/>
        </w:rPr>
        <w:t>com a piora das contas externas:</w:t>
      </w:r>
      <w:r w:rsidR="00CF42C0">
        <w:rPr>
          <w:b w:val="0"/>
          <w:sz w:val="24"/>
        </w:rPr>
        <w:t xml:space="preserve"> </w:t>
      </w:r>
      <w:r w:rsidR="0002117B">
        <w:rPr>
          <w:b w:val="0"/>
          <w:sz w:val="24"/>
        </w:rPr>
        <w:t xml:space="preserve">queda no valor </w:t>
      </w:r>
      <w:proofErr w:type="gramStart"/>
      <w:r w:rsidR="0002117B">
        <w:rPr>
          <w:b w:val="0"/>
          <w:sz w:val="24"/>
        </w:rPr>
        <w:t>da exportações</w:t>
      </w:r>
      <w:proofErr w:type="gramEnd"/>
      <w:r w:rsidR="0002117B">
        <w:rPr>
          <w:b w:val="0"/>
          <w:sz w:val="24"/>
        </w:rPr>
        <w:t xml:space="preserve"> em decorrência da redução dos preços do café e da</w:t>
      </w:r>
      <w:r w:rsidR="00CF42C0">
        <w:rPr>
          <w:b w:val="0"/>
          <w:sz w:val="24"/>
        </w:rPr>
        <w:t xml:space="preserve"> </w:t>
      </w:r>
      <w:r w:rsidR="0002117B">
        <w:rPr>
          <w:b w:val="0"/>
          <w:sz w:val="24"/>
        </w:rPr>
        <w:t>borracha; redução dos influxos de capitais. Resultado: o Brasil antes mesmo do início da Primeira Guerra Mundial, encontrava-se em recessão.</w:t>
      </w:r>
    </w:p>
    <w:p w:rsidR="00794C0E" w:rsidRDefault="00142CD0" w:rsidP="00EE2F11">
      <w:pPr>
        <w:pStyle w:val="Recuodecorpodetexto"/>
        <w:jc w:val="both"/>
        <w:rPr>
          <w:b w:val="0"/>
          <w:sz w:val="24"/>
        </w:rPr>
      </w:pPr>
      <w:r>
        <w:rPr>
          <w:b w:val="0"/>
          <w:sz w:val="24"/>
        </w:rPr>
        <w:t>A</w:t>
      </w:r>
      <w:r w:rsidR="00FB05EB">
        <w:rPr>
          <w:b w:val="0"/>
          <w:sz w:val="24"/>
        </w:rPr>
        <w:t xml:space="preserve"> economia brasileira era concentrada em torno do café. A cultura do café, constituiu para a fase conhecida como </w:t>
      </w:r>
      <w:proofErr w:type="gramStart"/>
      <w:r w:rsidR="00FB05EB">
        <w:rPr>
          <w:b w:val="0"/>
          <w:sz w:val="24"/>
        </w:rPr>
        <w:t>“</w:t>
      </w:r>
      <w:r w:rsidR="00FB05EB" w:rsidRPr="00FB05EB">
        <w:rPr>
          <w:b w:val="0"/>
          <w:i/>
          <w:sz w:val="24"/>
        </w:rPr>
        <w:t>Republica</w:t>
      </w:r>
      <w:proofErr w:type="gramEnd"/>
      <w:r w:rsidR="00FB05EB" w:rsidRPr="00FB05EB">
        <w:rPr>
          <w:b w:val="0"/>
          <w:i/>
          <w:sz w:val="24"/>
        </w:rPr>
        <w:t xml:space="preserve"> dos Oligarcas</w:t>
      </w:r>
      <w:r w:rsidR="00FB05EB">
        <w:rPr>
          <w:b w:val="0"/>
          <w:sz w:val="24"/>
        </w:rPr>
        <w:t>” (1894-1930), o principal motor da economia brasileira.</w:t>
      </w:r>
      <w:r>
        <w:rPr>
          <w:b w:val="0"/>
          <w:sz w:val="24"/>
        </w:rPr>
        <w:t xml:space="preserve"> Esse produto liderava a exportação na época, seguido da borracha e outros insumos.</w:t>
      </w:r>
      <w:r w:rsidR="00794C0E">
        <w:rPr>
          <w:b w:val="0"/>
          <w:sz w:val="24"/>
        </w:rPr>
        <w:t xml:space="preserve"> O estado de São Paulo capitaneava a produção do café.</w:t>
      </w:r>
    </w:p>
    <w:p w:rsidR="00D930E6" w:rsidRDefault="00D930E6" w:rsidP="00EE2F11">
      <w:pPr>
        <w:pStyle w:val="Recuodecorpodetexto"/>
        <w:jc w:val="both"/>
        <w:rPr>
          <w:b w:val="0"/>
          <w:sz w:val="24"/>
        </w:rPr>
      </w:pPr>
      <w:r>
        <w:rPr>
          <w:b w:val="0"/>
          <w:sz w:val="24"/>
        </w:rPr>
        <w:t>Em 1888, efetivou a abolição da escravidão, e no ano seguinte a permanência dos imigrantes nas terras trabalhadas, tornando-se colonos.</w:t>
      </w:r>
    </w:p>
    <w:p w:rsidR="00D930E6" w:rsidRDefault="00D930E6" w:rsidP="00EE2F11">
      <w:pPr>
        <w:pStyle w:val="Recuodecorpodetexto"/>
        <w:jc w:val="both"/>
        <w:rPr>
          <w:b w:val="0"/>
          <w:sz w:val="24"/>
        </w:rPr>
      </w:pPr>
      <w:r>
        <w:rPr>
          <w:b w:val="0"/>
          <w:sz w:val="24"/>
        </w:rPr>
        <w:t>No ano de 1918, a cafeeira se transformou em um complexo econômico com várias extensões. Os imigrantes que vinham a procura de trabalho nas lavouras de café, acabavam muitas vezes, deslocando-se para os núcleos urbanos qu</w:t>
      </w:r>
      <w:r w:rsidR="00AA75D5">
        <w:rPr>
          <w:b w:val="0"/>
          <w:sz w:val="24"/>
        </w:rPr>
        <w:t>e</w:t>
      </w:r>
      <w:r>
        <w:rPr>
          <w:b w:val="0"/>
          <w:sz w:val="24"/>
        </w:rPr>
        <w:t xml:space="preserve"> </w:t>
      </w:r>
      <w:proofErr w:type="gramStart"/>
      <w:r>
        <w:rPr>
          <w:b w:val="0"/>
          <w:sz w:val="24"/>
        </w:rPr>
        <w:t>começavam</w:t>
      </w:r>
      <w:proofErr w:type="gramEnd"/>
      <w:r>
        <w:rPr>
          <w:b w:val="0"/>
          <w:sz w:val="24"/>
        </w:rPr>
        <w:t xml:space="preserve"> despontar nessa época.</w:t>
      </w:r>
    </w:p>
    <w:p w:rsidR="00D930E6" w:rsidRDefault="00D930E6" w:rsidP="00EE2F11">
      <w:pPr>
        <w:pStyle w:val="Recuodecorpodetexto"/>
        <w:jc w:val="both"/>
        <w:rPr>
          <w:b w:val="0"/>
          <w:sz w:val="24"/>
        </w:rPr>
      </w:pPr>
      <w:r>
        <w:rPr>
          <w:b w:val="0"/>
          <w:sz w:val="24"/>
        </w:rPr>
        <w:t>O processo de urbanização se desenvolveu em linhas gerais para facilitar a distribuição e o escoamento do café. A ampliação das linhas férreas foi planejada para melhorar esse processo.</w:t>
      </w:r>
    </w:p>
    <w:p w:rsidR="008236C4" w:rsidRDefault="00D930E6" w:rsidP="00EE2F11">
      <w:pPr>
        <w:pStyle w:val="Recuodecorpodetexto"/>
        <w:jc w:val="both"/>
        <w:rPr>
          <w:b w:val="0"/>
          <w:sz w:val="24"/>
        </w:rPr>
      </w:pPr>
      <w:r>
        <w:rPr>
          <w:b w:val="0"/>
          <w:sz w:val="24"/>
        </w:rPr>
        <w:t xml:space="preserve">A presença dos imigrantes nos centros urbanos, proporcionou para o aparecimento de empregos. Com </w:t>
      </w:r>
      <w:r w:rsidR="007201C2">
        <w:rPr>
          <w:b w:val="0"/>
          <w:sz w:val="24"/>
        </w:rPr>
        <w:t>a junção dessas novas formas de trabalho, favoreceu o fluxo de produtos manufaturados e o desenvolvimento das industrias nos centros urbanos.</w:t>
      </w:r>
    </w:p>
    <w:p w:rsidR="0096184F" w:rsidRPr="008236C4" w:rsidRDefault="00D310DB" w:rsidP="00EE2F11">
      <w:pPr>
        <w:pStyle w:val="Recuodecorpodetexto"/>
        <w:jc w:val="both"/>
        <w:rPr>
          <w:b w:val="0"/>
          <w:sz w:val="22"/>
        </w:rPr>
      </w:pPr>
      <w:r>
        <w:rPr>
          <w:b w:val="0"/>
          <w:sz w:val="24"/>
        </w:rPr>
        <w:t>Diante desse trabalho</w:t>
      </w:r>
      <w:r w:rsidR="00CD541D" w:rsidRPr="008236C4">
        <w:rPr>
          <w:b w:val="0"/>
          <w:sz w:val="24"/>
        </w:rPr>
        <w:t xml:space="preserve"> </w:t>
      </w:r>
      <w:r>
        <w:rPr>
          <w:b w:val="0"/>
          <w:sz w:val="24"/>
        </w:rPr>
        <w:t>podemos concluir um</w:t>
      </w:r>
      <w:r w:rsidR="00CD541D" w:rsidRPr="008236C4">
        <w:rPr>
          <w:b w:val="0"/>
          <w:sz w:val="24"/>
        </w:rPr>
        <w:t xml:space="preserve"> quadro abrangente da economia na década de 1910 em que o Brasil passou. </w:t>
      </w:r>
      <w:r>
        <w:rPr>
          <w:b w:val="0"/>
          <w:sz w:val="24"/>
        </w:rPr>
        <w:t>Década marcada pe</w:t>
      </w:r>
      <w:r w:rsidR="00B45E16">
        <w:rPr>
          <w:b w:val="0"/>
          <w:sz w:val="24"/>
        </w:rPr>
        <w:t xml:space="preserve">las exportações cafeeira, pelo fim da mão de obra escrava e pelo </w:t>
      </w:r>
      <w:r w:rsidR="003F3421">
        <w:rPr>
          <w:b w:val="0"/>
          <w:sz w:val="24"/>
        </w:rPr>
        <w:t>desenvolvimento de indústria.</w:t>
      </w:r>
    </w:p>
    <w:p w:rsidR="00CD541D" w:rsidRPr="00DC7A1F" w:rsidRDefault="00CD541D" w:rsidP="00DC7A1F">
      <w:pPr>
        <w:ind w:firstLine="0"/>
        <w:jc w:val="both"/>
        <w:rPr>
          <w:rFonts w:ascii="Arial" w:hAnsi="Arial" w:cs="Arial"/>
          <w:sz w:val="24"/>
        </w:rPr>
      </w:pPr>
      <w:r w:rsidRPr="0096184F">
        <w:rPr>
          <w:sz w:val="24"/>
        </w:rPr>
        <w:br w:type="page"/>
      </w:r>
    </w:p>
    <w:p w:rsidR="00770232" w:rsidRPr="006D53B4" w:rsidRDefault="008236C4" w:rsidP="00323824">
      <w:pPr>
        <w:pStyle w:val="Recuodecorpodetexto"/>
        <w:spacing w:line="240" w:lineRule="auto"/>
        <w:ind w:firstLine="0"/>
        <w:jc w:val="left"/>
      </w:pPr>
      <w:r w:rsidRPr="006D53B4">
        <w:lastRenderedPageBreak/>
        <w:t>Referências Bibliográ</w:t>
      </w:r>
      <w:r w:rsidR="00770232" w:rsidRPr="006D53B4">
        <w:t>fi</w:t>
      </w:r>
      <w:r w:rsidRPr="006D53B4">
        <w:t>c</w:t>
      </w:r>
      <w:r w:rsidR="00770232" w:rsidRPr="006D53B4">
        <w:t>as:</w:t>
      </w:r>
    </w:p>
    <w:p w:rsidR="00EC11C3" w:rsidRPr="00EC11C3" w:rsidRDefault="00EC11C3" w:rsidP="00323824">
      <w:pPr>
        <w:pStyle w:val="Recuodecorpodetexto"/>
        <w:spacing w:line="240" w:lineRule="auto"/>
        <w:ind w:firstLine="0"/>
        <w:jc w:val="left"/>
        <w:rPr>
          <w:sz w:val="24"/>
        </w:rPr>
      </w:pPr>
    </w:p>
    <w:p w:rsidR="00323824" w:rsidRPr="000A0943" w:rsidRDefault="00323824" w:rsidP="00323824">
      <w:pPr>
        <w:pStyle w:val="Recuodecorpodetexto"/>
        <w:spacing w:line="240" w:lineRule="auto"/>
        <w:ind w:firstLine="0"/>
        <w:jc w:val="left"/>
        <w:rPr>
          <w:b w:val="0"/>
          <w:sz w:val="24"/>
          <w:szCs w:val="24"/>
        </w:rPr>
      </w:pPr>
      <w:r w:rsidRPr="000A0943">
        <w:rPr>
          <w:b w:val="0"/>
          <w:sz w:val="24"/>
          <w:szCs w:val="24"/>
        </w:rPr>
        <w:t>Evolução Brasileira. Disponível em:</w:t>
      </w:r>
    </w:p>
    <w:p w:rsidR="00AA3A5D" w:rsidRPr="000A0943" w:rsidRDefault="00694B1D" w:rsidP="00323824">
      <w:pPr>
        <w:pStyle w:val="Recuodecorpodetexto"/>
        <w:spacing w:line="240" w:lineRule="auto"/>
        <w:ind w:firstLine="0"/>
        <w:jc w:val="left"/>
        <w:rPr>
          <w:b w:val="0"/>
          <w:sz w:val="24"/>
          <w:szCs w:val="24"/>
        </w:rPr>
      </w:pPr>
      <w:r w:rsidRPr="000A0943">
        <w:rPr>
          <w:b w:val="0"/>
          <w:sz w:val="24"/>
          <w:szCs w:val="24"/>
        </w:rPr>
        <w:t>&lt;</w:t>
      </w:r>
      <w:hyperlink r:id="rId7" w:history="1">
        <w:r w:rsidR="00AA3A5D" w:rsidRPr="000A0943">
          <w:rPr>
            <w:rStyle w:val="Hyperlink"/>
            <w:b w:val="0"/>
            <w:sz w:val="24"/>
            <w:szCs w:val="24"/>
          </w:rPr>
          <w:t>https://evolucaobrasileira.wordpress.com</w:t>
        </w:r>
      </w:hyperlink>
      <w:r w:rsidRPr="000A0943">
        <w:rPr>
          <w:b w:val="0"/>
          <w:sz w:val="24"/>
          <w:szCs w:val="24"/>
        </w:rPr>
        <w:t>&gt;</w:t>
      </w:r>
    </w:p>
    <w:p w:rsidR="00323824" w:rsidRPr="000A0943" w:rsidRDefault="00323824" w:rsidP="00323824">
      <w:pPr>
        <w:pStyle w:val="Recuodecorpodetexto"/>
        <w:spacing w:line="240" w:lineRule="auto"/>
        <w:ind w:firstLine="0"/>
        <w:jc w:val="left"/>
        <w:rPr>
          <w:b w:val="0"/>
          <w:sz w:val="24"/>
          <w:szCs w:val="24"/>
        </w:rPr>
      </w:pPr>
      <w:r w:rsidRPr="000A0943">
        <w:rPr>
          <w:b w:val="0"/>
          <w:sz w:val="24"/>
          <w:szCs w:val="24"/>
        </w:rPr>
        <w:t>Acessado em 20 de maio de 2018.</w:t>
      </w:r>
    </w:p>
    <w:p w:rsidR="00323824" w:rsidRPr="000A0943" w:rsidRDefault="00323824" w:rsidP="00323824">
      <w:pPr>
        <w:pStyle w:val="Recuodecorpodetexto"/>
        <w:spacing w:line="240" w:lineRule="auto"/>
        <w:ind w:firstLine="0"/>
        <w:jc w:val="left"/>
        <w:rPr>
          <w:b w:val="0"/>
          <w:sz w:val="24"/>
          <w:szCs w:val="24"/>
        </w:rPr>
      </w:pPr>
    </w:p>
    <w:p w:rsidR="00323824" w:rsidRPr="000A0943" w:rsidRDefault="00323824" w:rsidP="00323824">
      <w:pPr>
        <w:pStyle w:val="Recuodecorpodetexto"/>
        <w:spacing w:line="240" w:lineRule="auto"/>
        <w:ind w:firstLine="0"/>
        <w:jc w:val="left"/>
        <w:rPr>
          <w:b w:val="0"/>
          <w:sz w:val="24"/>
          <w:szCs w:val="24"/>
        </w:rPr>
      </w:pPr>
      <w:r w:rsidRPr="000A0943">
        <w:rPr>
          <w:b w:val="0"/>
          <w:sz w:val="24"/>
          <w:szCs w:val="24"/>
        </w:rPr>
        <w:t>SOARES, Fernando Antônio Ribeiro</w:t>
      </w:r>
      <w:r w:rsidRPr="000A0943">
        <w:rPr>
          <w:b w:val="0"/>
          <w:i/>
          <w:sz w:val="24"/>
          <w:szCs w:val="24"/>
        </w:rPr>
        <w:t xml:space="preserve">. Economia Brasileira da Primeira </w:t>
      </w:r>
      <w:proofErr w:type="gramStart"/>
      <w:r w:rsidRPr="000A0943">
        <w:rPr>
          <w:b w:val="0"/>
          <w:i/>
          <w:sz w:val="24"/>
          <w:szCs w:val="24"/>
        </w:rPr>
        <w:t>Republica</w:t>
      </w:r>
      <w:proofErr w:type="gramEnd"/>
      <w:r w:rsidRPr="000A0943">
        <w:rPr>
          <w:b w:val="0"/>
          <w:i/>
          <w:sz w:val="24"/>
          <w:szCs w:val="24"/>
        </w:rPr>
        <w:t xml:space="preserve"> ao Plano Real:</w:t>
      </w:r>
      <w:r w:rsidR="00760164" w:rsidRPr="000A0943">
        <w:rPr>
          <w:b w:val="0"/>
          <w:i/>
          <w:sz w:val="24"/>
          <w:szCs w:val="24"/>
        </w:rPr>
        <w:t xml:space="preserve"> </w:t>
      </w:r>
      <w:r w:rsidR="00760164" w:rsidRPr="000A0943">
        <w:rPr>
          <w:b w:val="0"/>
          <w:sz w:val="24"/>
          <w:szCs w:val="24"/>
        </w:rPr>
        <w:t>ed. Campus. 2011.</w:t>
      </w:r>
    </w:p>
    <w:p w:rsidR="00EC11C3" w:rsidRPr="000A0943" w:rsidRDefault="00EC11C3" w:rsidP="00323824">
      <w:pPr>
        <w:pStyle w:val="Recuodecorpodetexto"/>
        <w:spacing w:line="240" w:lineRule="auto"/>
        <w:ind w:firstLine="0"/>
        <w:jc w:val="left"/>
        <w:rPr>
          <w:b w:val="0"/>
          <w:sz w:val="24"/>
          <w:szCs w:val="24"/>
        </w:rPr>
      </w:pPr>
    </w:p>
    <w:p w:rsidR="00760164" w:rsidRPr="000A0943" w:rsidRDefault="00847A37" w:rsidP="00323824">
      <w:pPr>
        <w:pStyle w:val="Recuodecorpodetexto"/>
        <w:spacing w:line="240" w:lineRule="auto"/>
        <w:ind w:firstLine="0"/>
        <w:jc w:val="left"/>
        <w:rPr>
          <w:b w:val="0"/>
          <w:sz w:val="24"/>
          <w:szCs w:val="24"/>
        </w:rPr>
      </w:pPr>
      <w:r w:rsidRPr="000A0943">
        <w:rPr>
          <w:b w:val="0"/>
          <w:sz w:val="24"/>
          <w:szCs w:val="24"/>
        </w:rPr>
        <w:t xml:space="preserve">PIRES, Marcos Cordeiro. </w:t>
      </w:r>
      <w:r w:rsidRPr="000A0943">
        <w:rPr>
          <w:b w:val="0"/>
          <w:i/>
          <w:sz w:val="24"/>
          <w:szCs w:val="24"/>
        </w:rPr>
        <w:t xml:space="preserve">Economia Brasileira da Colônia ao Governo Lula: </w:t>
      </w:r>
      <w:r w:rsidRPr="000A0943">
        <w:rPr>
          <w:b w:val="0"/>
          <w:sz w:val="24"/>
          <w:szCs w:val="24"/>
        </w:rPr>
        <w:t>ed. Saraiva.</w:t>
      </w:r>
    </w:p>
    <w:p w:rsidR="00760164" w:rsidRPr="006D53B4" w:rsidRDefault="00760164" w:rsidP="00323824">
      <w:pPr>
        <w:pStyle w:val="Recuodecorpodetexto"/>
        <w:spacing w:line="240" w:lineRule="auto"/>
        <w:ind w:firstLine="0"/>
        <w:jc w:val="left"/>
        <w:rPr>
          <w:b w:val="0"/>
          <w:sz w:val="24"/>
          <w:szCs w:val="24"/>
        </w:rPr>
      </w:pPr>
    </w:p>
    <w:p w:rsidR="00760164" w:rsidRPr="00760164" w:rsidRDefault="00760164" w:rsidP="00323824">
      <w:pPr>
        <w:pStyle w:val="Recuodecorpodetexto"/>
        <w:spacing w:line="240" w:lineRule="auto"/>
        <w:ind w:firstLine="0"/>
        <w:jc w:val="left"/>
        <w:rPr>
          <w:b w:val="0"/>
          <w:sz w:val="24"/>
        </w:rPr>
      </w:pPr>
    </w:p>
    <w:p w:rsidR="00760164" w:rsidRPr="00323824" w:rsidRDefault="00760164" w:rsidP="00323824">
      <w:pPr>
        <w:pStyle w:val="Recuodecorpodetexto"/>
        <w:spacing w:line="240" w:lineRule="auto"/>
        <w:ind w:firstLine="0"/>
        <w:jc w:val="left"/>
        <w:rPr>
          <w:b w:val="0"/>
          <w:i/>
          <w:sz w:val="24"/>
        </w:rPr>
      </w:pPr>
    </w:p>
    <w:p w:rsidR="00323824" w:rsidRDefault="00323824" w:rsidP="00323824">
      <w:pPr>
        <w:pStyle w:val="Recuodecorpodetexto"/>
        <w:spacing w:line="240" w:lineRule="auto"/>
        <w:ind w:firstLine="0"/>
        <w:jc w:val="left"/>
        <w:rPr>
          <w:b w:val="0"/>
          <w:sz w:val="24"/>
        </w:rPr>
      </w:pPr>
    </w:p>
    <w:p w:rsidR="00694B1D" w:rsidRDefault="00694B1D" w:rsidP="00323824">
      <w:pPr>
        <w:pStyle w:val="Recuodecorpodetexto"/>
        <w:spacing w:line="240" w:lineRule="auto"/>
        <w:ind w:firstLine="0"/>
        <w:jc w:val="left"/>
        <w:rPr>
          <w:b w:val="0"/>
          <w:sz w:val="24"/>
        </w:rPr>
      </w:pPr>
    </w:p>
    <w:p w:rsidR="00694B1D" w:rsidRDefault="00694B1D" w:rsidP="00142CD0">
      <w:pPr>
        <w:pStyle w:val="Recuodecorpodetexto"/>
        <w:jc w:val="left"/>
        <w:rPr>
          <w:b w:val="0"/>
          <w:sz w:val="24"/>
        </w:rPr>
      </w:pPr>
    </w:p>
    <w:p w:rsidR="00AA3A5D" w:rsidRDefault="00AA3A5D" w:rsidP="00142CD0">
      <w:pPr>
        <w:pStyle w:val="Recuodecorpodetexto"/>
        <w:jc w:val="left"/>
        <w:rPr>
          <w:b w:val="0"/>
          <w:sz w:val="24"/>
        </w:rPr>
      </w:pPr>
    </w:p>
    <w:p w:rsidR="00AA3A5D" w:rsidRPr="00FB05EB" w:rsidRDefault="00AA3A5D" w:rsidP="00142CD0">
      <w:pPr>
        <w:pStyle w:val="Recuodecorpodetexto"/>
        <w:jc w:val="left"/>
        <w:rPr>
          <w:b w:val="0"/>
          <w:sz w:val="24"/>
        </w:rPr>
      </w:pPr>
    </w:p>
    <w:p w:rsidR="0002117B" w:rsidRDefault="0002117B" w:rsidP="00F70B84">
      <w:pPr>
        <w:pStyle w:val="Recuodecorpodetexto"/>
        <w:jc w:val="both"/>
        <w:rPr>
          <w:b w:val="0"/>
          <w:sz w:val="24"/>
        </w:rPr>
      </w:pPr>
    </w:p>
    <w:sectPr w:rsidR="0002117B" w:rsidSect="000D2851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1154" w:rsidRDefault="00221154" w:rsidP="00CF42C0">
      <w:pPr>
        <w:spacing w:after="0" w:line="240" w:lineRule="auto"/>
      </w:pPr>
      <w:r>
        <w:separator/>
      </w:r>
    </w:p>
  </w:endnote>
  <w:endnote w:type="continuationSeparator" w:id="0">
    <w:p w:rsidR="00221154" w:rsidRDefault="00221154" w:rsidP="00CF42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1154" w:rsidRDefault="00221154" w:rsidP="00CF42C0">
      <w:pPr>
        <w:spacing w:after="0" w:line="240" w:lineRule="auto"/>
      </w:pPr>
      <w:r>
        <w:separator/>
      </w:r>
    </w:p>
  </w:footnote>
  <w:footnote w:type="continuationSeparator" w:id="0">
    <w:p w:rsidR="00221154" w:rsidRDefault="00221154" w:rsidP="00CF42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6665DF"/>
    <w:multiLevelType w:val="hybridMultilevel"/>
    <w:tmpl w:val="B3681244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FDF"/>
    <w:rsid w:val="000100A8"/>
    <w:rsid w:val="0002117B"/>
    <w:rsid w:val="00057A81"/>
    <w:rsid w:val="000722D5"/>
    <w:rsid w:val="0008315C"/>
    <w:rsid w:val="000A0943"/>
    <w:rsid w:val="000D2851"/>
    <w:rsid w:val="00142CD0"/>
    <w:rsid w:val="001541F7"/>
    <w:rsid w:val="00172CAA"/>
    <w:rsid w:val="001921DE"/>
    <w:rsid w:val="001C2F56"/>
    <w:rsid w:val="00221154"/>
    <w:rsid w:val="00254A55"/>
    <w:rsid w:val="00323824"/>
    <w:rsid w:val="0032685D"/>
    <w:rsid w:val="0037032A"/>
    <w:rsid w:val="003737FD"/>
    <w:rsid w:val="00373962"/>
    <w:rsid w:val="003B2234"/>
    <w:rsid w:val="003D6E2D"/>
    <w:rsid w:val="003F3421"/>
    <w:rsid w:val="00414104"/>
    <w:rsid w:val="00556F2D"/>
    <w:rsid w:val="0058016D"/>
    <w:rsid w:val="005D3E10"/>
    <w:rsid w:val="00620FDF"/>
    <w:rsid w:val="00661B77"/>
    <w:rsid w:val="00694B1D"/>
    <w:rsid w:val="006A2565"/>
    <w:rsid w:val="006B307F"/>
    <w:rsid w:val="006D53B4"/>
    <w:rsid w:val="007201C2"/>
    <w:rsid w:val="00720DD6"/>
    <w:rsid w:val="00760164"/>
    <w:rsid w:val="00770232"/>
    <w:rsid w:val="00794C0E"/>
    <w:rsid w:val="007B36FF"/>
    <w:rsid w:val="007D04A3"/>
    <w:rsid w:val="008236C4"/>
    <w:rsid w:val="0084534B"/>
    <w:rsid w:val="008466C6"/>
    <w:rsid w:val="00847A37"/>
    <w:rsid w:val="0096184F"/>
    <w:rsid w:val="009A5583"/>
    <w:rsid w:val="009E0648"/>
    <w:rsid w:val="00AA3A5D"/>
    <w:rsid w:val="00AA75D5"/>
    <w:rsid w:val="00B0361A"/>
    <w:rsid w:val="00B45B8D"/>
    <w:rsid w:val="00B45E16"/>
    <w:rsid w:val="00B97579"/>
    <w:rsid w:val="00BD1176"/>
    <w:rsid w:val="00CD541D"/>
    <w:rsid w:val="00CF42C0"/>
    <w:rsid w:val="00D310DB"/>
    <w:rsid w:val="00D60E0A"/>
    <w:rsid w:val="00D66B92"/>
    <w:rsid w:val="00D930E6"/>
    <w:rsid w:val="00DA6878"/>
    <w:rsid w:val="00DC7A1F"/>
    <w:rsid w:val="00DF3F51"/>
    <w:rsid w:val="00E220FE"/>
    <w:rsid w:val="00E26111"/>
    <w:rsid w:val="00EC11C3"/>
    <w:rsid w:val="00EC6FA5"/>
    <w:rsid w:val="00EE2F11"/>
    <w:rsid w:val="00F116BE"/>
    <w:rsid w:val="00F70B84"/>
    <w:rsid w:val="00FB05EB"/>
    <w:rsid w:val="00FB33EE"/>
    <w:rsid w:val="00FD6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B064B4-21D5-49DE-A2A3-00CCC3346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360" w:lineRule="auto"/>
        <w:ind w:firstLine="709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20FDF"/>
    <w:pPr>
      <w:keepNext/>
      <w:outlineLvl w:val="0"/>
    </w:pPr>
    <w:rPr>
      <w:rFonts w:ascii="Times New Roman" w:hAnsi="Times New Roman" w:cs="Times New Roman"/>
      <w:b/>
      <w:sz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20FDF"/>
    <w:pPr>
      <w:keepNext/>
      <w:jc w:val="center"/>
      <w:outlineLvl w:val="1"/>
    </w:pPr>
    <w:rPr>
      <w:rFonts w:ascii="Times New Roman" w:hAnsi="Times New Roman" w:cs="Times New Roman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20FDF"/>
    <w:rPr>
      <w:rFonts w:ascii="Times New Roman" w:hAnsi="Times New Roman" w:cs="Times New Roman"/>
      <w:b/>
      <w:sz w:val="24"/>
    </w:rPr>
  </w:style>
  <w:style w:type="character" w:customStyle="1" w:styleId="Ttulo2Char">
    <w:name w:val="Título 2 Char"/>
    <w:basedOn w:val="Fontepargpadro"/>
    <w:link w:val="Ttulo2"/>
    <w:uiPriority w:val="9"/>
    <w:rsid w:val="00620FDF"/>
    <w:rPr>
      <w:rFonts w:ascii="Times New Roman" w:hAnsi="Times New Roman" w:cs="Times New Roman"/>
      <w:b/>
      <w:sz w:val="24"/>
    </w:rPr>
  </w:style>
  <w:style w:type="paragraph" w:styleId="Corpodetexto">
    <w:name w:val="Body Text"/>
    <w:basedOn w:val="Normal"/>
    <w:link w:val="CorpodetextoChar"/>
    <w:uiPriority w:val="99"/>
    <w:unhideWhenUsed/>
    <w:rsid w:val="00620FDF"/>
    <w:rPr>
      <w:rFonts w:ascii="Times New Roman" w:hAnsi="Times New Roman" w:cs="Times New Roman"/>
      <w:b/>
      <w:sz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620FDF"/>
    <w:rPr>
      <w:rFonts w:ascii="Times New Roman" w:hAnsi="Times New Roman" w:cs="Times New Roman"/>
      <w:b/>
      <w:sz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3737FD"/>
    <w:pPr>
      <w:jc w:val="center"/>
    </w:pPr>
    <w:rPr>
      <w:rFonts w:ascii="Arial" w:hAnsi="Arial" w:cs="Arial"/>
      <w:b/>
      <w:sz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3737FD"/>
    <w:rPr>
      <w:rFonts w:ascii="Arial" w:hAnsi="Arial" w:cs="Arial"/>
      <w:b/>
      <w:sz w:val="28"/>
    </w:rPr>
  </w:style>
  <w:style w:type="character" w:styleId="Hyperlink">
    <w:name w:val="Hyperlink"/>
    <w:basedOn w:val="Fontepargpadro"/>
    <w:uiPriority w:val="99"/>
    <w:unhideWhenUsed/>
    <w:rsid w:val="00AA3A5D"/>
    <w:rPr>
      <w:color w:val="0563C1" w:themeColor="hyperlink"/>
      <w:u w:val="single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37032A"/>
    <w:rPr>
      <w:rFonts w:ascii="Arial" w:hAnsi="Arial" w:cs="Arial"/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37032A"/>
    <w:rPr>
      <w:rFonts w:ascii="Arial" w:hAnsi="Arial" w:cs="Arial"/>
      <w:sz w:val="24"/>
    </w:rPr>
  </w:style>
  <w:style w:type="paragraph" w:styleId="Cabealho">
    <w:name w:val="header"/>
    <w:basedOn w:val="Normal"/>
    <w:link w:val="CabealhoChar"/>
    <w:uiPriority w:val="99"/>
    <w:unhideWhenUsed/>
    <w:rsid w:val="00CF42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F42C0"/>
  </w:style>
  <w:style w:type="paragraph" w:styleId="Rodap">
    <w:name w:val="footer"/>
    <w:basedOn w:val="Normal"/>
    <w:link w:val="RodapChar"/>
    <w:uiPriority w:val="99"/>
    <w:unhideWhenUsed/>
    <w:rsid w:val="00CF42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F42C0"/>
  </w:style>
  <w:style w:type="paragraph" w:styleId="Recuodecorpodetexto3">
    <w:name w:val="Body Text Indent 3"/>
    <w:basedOn w:val="Normal"/>
    <w:link w:val="Recuodecorpodetexto3Char"/>
    <w:uiPriority w:val="99"/>
    <w:unhideWhenUsed/>
    <w:rsid w:val="0096184F"/>
    <w:pPr>
      <w:jc w:val="both"/>
    </w:pPr>
    <w:rPr>
      <w:rFonts w:ascii="Arial" w:hAnsi="Arial" w:cs="Arial"/>
      <w:sz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96184F"/>
    <w:rPr>
      <w:rFonts w:ascii="Arial" w:hAnsi="Arial" w:cs="Arial"/>
      <w:sz w:val="24"/>
    </w:rPr>
  </w:style>
  <w:style w:type="paragraph" w:styleId="SemEspaamento">
    <w:name w:val="No Spacing"/>
    <w:uiPriority w:val="1"/>
    <w:qFormat/>
    <w:rsid w:val="00AA75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volucaobrasileira.wordpres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1354</Words>
  <Characters>7316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casa</dc:creator>
  <cp:keywords/>
  <dc:description/>
  <cp:lastModifiedBy>Marlise Vitcel</cp:lastModifiedBy>
  <cp:revision>2</cp:revision>
  <dcterms:created xsi:type="dcterms:W3CDTF">2018-06-22T14:26:00Z</dcterms:created>
  <dcterms:modified xsi:type="dcterms:W3CDTF">2018-06-22T14:26:00Z</dcterms:modified>
</cp:coreProperties>
</file>