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BF" w:rsidRDefault="00447FBF" w:rsidP="00447FB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E74B5"/>
          <w:sz w:val="12"/>
          <w:szCs w:val="12"/>
        </w:rPr>
      </w:pPr>
      <w:bookmarkStart w:id="0" w:name="_GoBack"/>
      <w:bookmarkEnd w:id="0"/>
      <w:r>
        <w:rPr>
          <w:rStyle w:val="normaltextrun"/>
          <w:sz w:val="28"/>
          <w:szCs w:val="28"/>
        </w:rPr>
        <w:t>A ECONOMIA DA CULTURA -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FRANCOISE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BENHAMOU</w:t>
      </w:r>
      <w:r>
        <w:rPr>
          <w:rStyle w:val="eop"/>
          <w:color w:val="2E74B5"/>
          <w:sz w:val="28"/>
          <w:szCs w:val="28"/>
        </w:rPr>
        <w:t> </w:t>
      </w:r>
    </w:p>
    <w:p w:rsidR="00447FBF" w:rsidRDefault="00447FBF" w:rsidP="00447FB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IV As Indústrias Culturais: Livro, Disco, Cinema</w:t>
      </w:r>
      <w:r>
        <w:rPr>
          <w:rStyle w:val="eop"/>
          <w:sz w:val="28"/>
          <w:szCs w:val="28"/>
        </w:rPr>
        <w:t> </w:t>
      </w:r>
    </w:p>
    <w:p w:rsidR="00447FBF" w:rsidRDefault="00447FBF" w:rsidP="00447FB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47FBF" w:rsidRPr="00153A4A" w:rsidRDefault="00447FBF" w:rsidP="00153A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447FBF" w:rsidRPr="00153A4A" w:rsidRDefault="00B85903" w:rsidP="00153A4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O mundo das indústrias culturais</w:t>
      </w:r>
    </w:p>
    <w:p w:rsidR="00153A4A" w:rsidRPr="00153A4A" w:rsidRDefault="00153A4A" w:rsidP="00153A4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153A4A" w:rsidRPr="00153A4A" w:rsidRDefault="00153A4A" w:rsidP="00153A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153A4A">
        <w:rPr>
          <w:rStyle w:val="eop"/>
          <w:sz w:val="28"/>
          <w:szCs w:val="28"/>
        </w:rPr>
        <w:t>Eduarda Guernharth Guterres</w:t>
      </w:r>
    </w:p>
    <w:p w:rsidR="00447FBF" w:rsidRPr="00153A4A" w:rsidRDefault="00447FBF" w:rsidP="00153A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153A4A">
        <w:rPr>
          <w:rStyle w:val="eop"/>
          <w:rFonts w:ascii="Calibri" w:hAnsi="Calibri" w:cs="Calibri"/>
        </w:rPr>
        <w:t> </w:t>
      </w:r>
    </w:p>
    <w:p w:rsidR="002E4B3C" w:rsidRDefault="00447FBF" w:rsidP="00153A4A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</w:rPr>
      </w:pPr>
      <w:r w:rsidRPr="00447FBF">
        <w:rPr>
          <w:rStyle w:val="normaltextrun"/>
          <w:color w:val="000000"/>
        </w:rPr>
        <w:t>IV As</w:t>
      </w:r>
      <w:r w:rsidRPr="00447FBF">
        <w:rPr>
          <w:rStyle w:val="apple-converted-space"/>
          <w:color w:val="000000"/>
        </w:rPr>
        <w:t> </w:t>
      </w:r>
      <w:r w:rsidRPr="00447FBF">
        <w:rPr>
          <w:rStyle w:val="normaltextrun"/>
        </w:rPr>
        <w:t>Indústrias Culturais: Livro, Disco, Cinema</w:t>
      </w:r>
      <w:r w:rsidRPr="00447FBF">
        <w:rPr>
          <w:rStyle w:val="apple-converted-space"/>
        </w:rPr>
        <w:t> </w:t>
      </w:r>
      <w:r w:rsidRPr="00447FBF">
        <w:rPr>
          <w:rStyle w:val="normaltextrun"/>
          <w:bCs/>
        </w:rPr>
        <w:t>(</w:t>
      </w:r>
      <w:r w:rsidR="00F51C85" w:rsidRPr="00F51C85">
        <w:rPr>
          <w:rStyle w:val="spellingerror"/>
          <w:bCs/>
        </w:rPr>
        <w:t>Ateliê</w:t>
      </w:r>
      <w:r w:rsidRPr="00447FBF">
        <w:rPr>
          <w:rStyle w:val="normaltextrun"/>
          <w:bCs/>
        </w:rPr>
        <w:t>, 2007, 27</w:t>
      </w:r>
      <w:r w:rsidRPr="00447FBF">
        <w:rPr>
          <w:rStyle w:val="apple-converted-space"/>
          <w:bCs/>
        </w:rPr>
        <w:t> </w:t>
      </w:r>
      <w:r w:rsidRPr="00447FBF">
        <w:rPr>
          <w:rStyle w:val="normaltextrun"/>
          <w:bCs/>
        </w:rPr>
        <w:t>páginas)</w:t>
      </w:r>
      <w:r w:rsidRPr="00447FBF">
        <w:rPr>
          <w:rStyle w:val="apple-converted-space"/>
          <w:b/>
          <w:bCs/>
        </w:rPr>
        <w:t> </w:t>
      </w:r>
      <w:r w:rsidR="002E4B3C">
        <w:rPr>
          <w:rStyle w:val="normaltextrun"/>
        </w:rPr>
        <w:t xml:space="preserve">fala sobre a administração de </w:t>
      </w:r>
      <w:r w:rsidRPr="00447FBF">
        <w:rPr>
          <w:rStyle w:val="normaltextrun"/>
        </w:rPr>
        <w:t xml:space="preserve">indústrias culturais- edição de livros, gravação de discos, realização de filmes- </w:t>
      </w:r>
      <w:r w:rsidR="002E4B3C">
        <w:rPr>
          <w:rStyle w:val="normaltextrun"/>
        </w:rPr>
        <w:t xml:space="preserve">e sobre como elas </w:t>
      </w:r>
      <w:r w:rsidRPr="00447FBF">
        <w:rPr>
          <w:rStyle w:val="normaltextrun"/>
        </w:rPr>
        <w:t>enfrentam grandes riscos, contornando-os através da multiplicação dos produtos e da tentativa que controlar a distribuição dos mesmos.</w:t>
      </w:r>
    </w:p>
    <w:p w:rsidR="002E4B3C" w:rsidRDefault="00447FBF" w:rsidP="002E4B3C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apple-converted-space"/>
        </w:rPr>
      </w:pPr>
      <w:r w:rsidRPr="00447FBF">
        <w:rPr>
          <w:rStyle w:val="apple-converted-space"/>
        </w:rPr>
        <w:t> </w:t>
      </w:r>
      <w:r w:rsidRPr="00447FBF">
        <w:rPr>
          <w:rStyle w:val="normaltextrun"/>
        </w:rPr>
        <w:t>As grandes empresas protegem-se do</w:t>
      </w:r>
      <w:r w:rsidRPr="00447FBF">
        <w:rPr>
          <w:rStyle w:val="apple-converted-space"/>
        </w:rPr>
        <w:t> </w:t>
      </w:r>
      <w:r w:rsidRPr="00447FBF">
        <w:rPr>
          <w:rStyle w:val="normaltextrun"/>
        </w:rPr>
        <w:t>fracasso</w:t>
      </w:r>
      <w:r w:rsidRPr="00447FBF">
        <w:rPr>
          <w:rStyle w:val="apple-converted-space"/>
        </w:rPr>
        <w:t> </w:t>
      </w:r>
      <w:r w:rsidRPr="00447FBF">
        <w:rPr>
          <w:rStyle w:val="normaltextrun"/>
        </w:rPr>
        <w:t>por meio de políticas de concentração e</w:t>
      </w:r>
      <w:r w:rsidRPr="00447FBF">
        <w:rPr>
          <w:rStyle w:val="apple-converted-space"/>
        </w:rPr>
        <w:t> </w:t>
      </w:r>
      <w:r w:rsidRPr="00447FBF">
        <w:rPr>
          <w:rStyle w:val="normaltextrun"/>
        </w:rPr>
        <w:t>inovação.</w:t>
      </w:r>
      <w:r w:rsidRPr="00447FBF">
        <w:rPr>
          <w:rStyle w:val="eop"/>
        </w:rPr>
        <w:t> </w:t>
      </w:r>
      <w:r w:rsidRPr="00447FBF">
        <w:rPr>
          <w:rStyle w:val="normaltextrun"/>
        </w:rPr>
        <w:t>Para garantir o sucesso de novas produções são criados vínculos, como por exemplo transformar o livro de sucesso em um filme, tendo como trilha sonora a</w:t>
      </w:r>
      <w:r w:rsidRPr="00447FBF">
        <w:rPr>
          <w:rStyle w:val="apple-converted-space"/>
        </w:rPr>
        <w:t> </w:t>
      </w:r>
      <w:r w:rsidRPr="00447FBF">
        <w:rPr>
          <w:rStyle w:val="normaltextrun"/>
        </w:rPr>
        <w:t>música  de um álbum que logo no seu lançamento não teve tantos exemplares vendidos, mas que pode vender milhões após a estreia do filme.</w:t>
      </w:r>
      <w:r w:rsidRPr="00447FBF">
        <w:rPr>
          <w:rStyle w:val="apple-converted-space"/>
        </w:rPr>
        <w:t> </w:t>
      </w:r>
    </w:p>
    <w:p w:rsidR="00447FBF" w:rsidRPr="00447FBF" w:rsidRDefault="00447FBF" w:rsidP="002E4B3C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</w:pPr>
      <w:r w:rsidRPr="00447FBF">
        <w:rPr>
          <w:rStyle w:val="normaltextrun"/>
        </w:rPr>
        <w:t xml:space="preserve">As </w:t>
      </w:r>
      <w:r w:rsidR="00B85903" w:rsidRPr="00447FBF">
        <w:rPr>
          <w:rStyle w:val="normaltextrun"/>
        </w:rPr>
        <w:t>indústrias</w:t>
      </w:r>
      <w:r w:rsidRPr="00447FBF">
        <w:rPr>
          <w:rStyle w:val="normaltextrun"/>
        </w:rPr>
        <w:t xml:space="preserve"> culturais filtram os materiais recebidos, selecionando através de uma série de exigências as obras que irão editar. No caso de uma grande editora menos de 5% do material recebido, de diversos autores, é publicado.</w:t>
      </w:r>
      <w:r w:rsidR="002E4B3C">
        <w:rPr>
          <w:rStyle w:val="normaltextrun"/>
        </w:rPr>
        <w:t xml:space="preserve"> </w:t>
      </w:r>
      <w:r w:rsidRPr="00447FBF">
        <w:rPr>
          <w:rStyle w:val="normaltextrun"/>
        </w:rPr>
        <w:t>As possibilidades de sucesso dos produtos são avaliados através de exemplares de cortesias, e das projeções especiais antes do lançamento.</w:t>
      </w:r>
      <w:r w:rsidRPr="00447FBF">
        <w:rPr>
          <w:rStyle w:val="eop"/>
        </w:rPr>
        <w:t> </w:t>
      </w:r>
    </w:p>
    <w:p w:rsidR="00447FBF" w:rsidRPr="00447FBF" w:rsidRDefault="00447FBF" w:rsidP="00447FBF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</w:pPr>
      <w:r w:rsidRPr="00447FBF">
        <w:rPr>
          <w:rStyle w:val="normaltextrun"/>
        </w:rPr>
        <w:t>Antes do processo de produção, existe o trabalho do criador, ou de uma equipe de criadores, e sua função é transformar o produto em um bem singular, com grau de diferenciação, grau es</w:t>
      </w:r>
      <w:r w:rsidR="002E4B3C">
        <w:rPr>
          <w:rStyle w:val="normaltextrun"/>
        </w:rPr>
        <w:t>te</w:t>
      </w:r>
      <w:r w:rsidRPr="00447FBF">
        <w:rPr>
          <w:rStyle w:val="normaltextrun"/>
        </w:rPr>
        <w:t xml:space="preserve"> que varia em função do segmento do mercado no qual será oferecido.</w:t>
      </w:r>
      <w:r w:rsidR="002E4B3C">
        <w:rPr>
          <w:rStyle w:val="normaltextrun"/>
        </w:rPr>
        <w:t xml:space="preserve"> </w:t>
      </w:r>
      <w:r w:rsidRPr="00447FBF">
        <w:rPr>
          <w:rStyle w:val="normaltextrun"/>
        </w:rPr>
        <w:t>Os bens são produtos de experiência, cuja a qualidade o consumidor ignora de antemão, por ser muito elevada a diver</w:t>
      </w:r>
      <w:r w:rsidR="002E4B3C">
        <w:rPr>
          <w:rStyle w:val="normaltextrun"/>
        </w:rPr>
        <w:t>sidade de produtos disponível (</w:t>
      </w:r>
      <w:r w:rsidRPr="00447FBF">
        <w:rPr>
          <w:rStyle w:val="normaltextrun"/>
        </w:rPr>
        <w:t>disco: 100 000 itens; 200 000 títulos teoricamente disponíveis na livraria).</w:t>
      </w:r>
      <w:r w:rsidRPr="00447FBF">
        <w:rPr>
          <w:rStyle w:val="eop"/>
        </w:rPr>
        <w:t> </w:t>
      </w:r>
    </w:p>
    <w:p w:rsidR="00F51C85" w:rsidRDefault="00447FBF" w:rsidP="00F51C85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</w:pPr>
      <w:r w:rsidRPr="00447FBF">
        <w:rPr>
          <w:rStyle w:val="normaltextrun"/>
        </w:rPr>
        <w:t>Apesar de ignorada pelo consumidor, uma coisa é certa: O preço não é um indicador de qualidade. Há muitos livros baratos que apresentam bons enr</w:t>
      </w:r>
      <w:r w:rsidR="002E4B3C">
        <w:rPr>
          <w:rStyle w:val="normaltextrun"/>
        </w:rPr>
        <w:t xml:space="preserve">edos. Cabe então, </w:t>
      </w:r>
      <w:r w:rsidRPr="00447FBF">
        <w:rPr>
          <w:rStyle w:val="normaltextrun"/>
        </w:rPr>
        <w:t>ao consumidor avaliar a qualidade por outros parâmetros: a marca, a notoriedade do autor, ou de um dos participantes, as informações a que pode ter acesso através do bem.</w:t>
      </w:r>
      <w:r w:rsidRPr="00447FBF">
        <w:rPr>
          <w:rStyle w:val="apple-converted-space"/>
        </w:rPr>
        <w:t> </w:t>
      </w:r>
      <w:r w:rsidRPr="00447FBF">
        <w:rPr>
          <w:rStyle w:val="normaltextrun"/>
        </w:rPr>
        <w:t>No mercado das obras um prêmio tem um peso considerável: a conquista de um prêmio</w:t>
      </w:r>
      <w:r w:rsidRPr="00447FBF">
        <w:rPr>
          <w:rStyle w:val="apple-converted-space"/>
        </w:rPr>
        <w:t> </w:t>
      </w:r>
      <w:r w:rsidRPr="00447FBF">
        <w:rPr>
          <w:rStyle w:val="spellingerror"/>
        </w:rPr>
        <w:t>Goncourt</w:t>
      </w:r>
      <w:r w:rsidRPr="00447FBF">
        <w:rPr>
          <w:rStyle w:val="apple-converted-space"/>
        </w:rPr>
        <w:t> </w:t>
      </w:r>
      <w:r w:rsidRPr="00447FBF">
        <w:rPr>
          <w:rStyle w:val="normaltextrun"/>
        </w:rPr>
        <w:t>(prêmio literário) por exemplo, assegura uma tiragem de cerca de um milhão de exemplares.</w:t>
      </w:r>
      <w:r w:rsidRPr="00447FBF">
        <w:rPr>
          <w:rStyle w:val="eop"/>
        </w:rPr>
        <w:t> </w:t>
      </w:r>
    </w:p>
    <w:p w:rsidR="00447FBF" w:rsidRDefault="00447FBF" w:rsidP="00F51C85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</w:rPr>
      </w:pPr>
      <w:r w:rsidRPr="00447FBF">
        <w:rPr>
          <w:rStyle w:val="eop"/>
        </w:rPr>
        <w:lastRenderedPageBreak/>
        <w:t> </w:t>
      </w:r>
      <w:r w:rsidRPr="00447FBF">
        <w:rPr>
          <w:rStyle w:val="normaltextrun"/>
        </w:rPr>
        <w:t>O mundo das indústrias de Discos foi consideravelmente abalado com o aumento da pirataria, a possibilidade de baixar horas e horas de música gratuitamente fez com que a venda de discos diminuíssem após anos de euforia.</w:t>
      </w:r>
      <w:r w:rsidRPr="00447FBF">
        <w:rPr>
          <w:rStyle w:val="apple-converted-space"/>
        </w:rPr>
        <w:t> </w:t>
      </w:r>
      <w:r w:rsidRPr="00447FBF">
        <w:rPr>
          <w:rStyle w:val="normaltextrun"/>
        </w:rPr>
        <w:t>Porém, a queda das vendas foi compensada pelo desenvolvimento de sites pagos de música e pelo lançamento de grandes campanhas de publicidade com celebridades.</w:t>
      </w:r>
      <w:r w:rsidRPr="00447FBF">
        <w:rPr>
          <w:rStyle w:val="apple-converted-space"/>
        </w:rPr>
        <w:t> </w:t>
      </w:r>
      <w:r w:rsidRPr="00447FBF">
        <w:rPr>
          <w:rStyle w:val="normaltextrun"/>
        </w:rPr>
        <w:t>Diante de um crise gerada pela pirataria, pelo alto nível dos preços, o empobrecimento das play-</w:t>
      </w:r>
      <w:r w:rsidRPr="00447FBF">
        <w:rPr>
          <w:rStyle w:val="spellingerror"/>
        </w:rPr>
        <w:t>lists</w:t>
      </w:r>
      <w:r w:rsidRPr="00447FBF">
        <w:rPr>
          <w:rStyle w:val="apple-converted-space"/>
        </w:rPr>
        <w:t> </w:t>
      </w:r>
      <w:r w:rsidRPr="00447FBF">
        <w:rPr>
          <w:rStyle w:val="normaltextrun"/>
        </w:rPr>
        <w:t>de rádio e as armadilhas do star system, as indústrias musicais tiveram que recorrer a planos sociais e renegociar os contratos de determinados artistas.</w:t>
      </w:r>
      <w:r w:rsidRPr="00447FBF">
        <w:rPr>
          <w:rStyle w:val="eop"/>
        </w:rPr>
        <w:t> </w:t>
      </w:r>
      <w:r>
        <w:rPr>
          <w:rStyle w:val="normaltextrun"/>
        </w:rPr>
        <w:t xml:space="preserve"> </w:t>
      </w:r>
    </w:p>
    <w:p w:rsidR="00447FBF" w:rsidRPr="00447FBF" w:rsidRDefault="00447FBF" w:rsidP="00447FBF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</w:pPr>
      <w:r w:rsidRPr="00447FBF">
        <w:rPr>
          <w:rStyle w:val="normaltextrun"/>
        </w:rPr>
        <w:t>Nos Estados Unidos, logo depois da guerra, o setor cinematográfico estimulou a criação de grandes grupos. O decreto</w:t>
      </w:r>
      <w:r w:rsidRPr="00447FBF">
        <w:rPr>
          <w:rStyle w:val="apple-converted-space"/>
        </w:rPr>
        <w:t> </w:t>
      </w:r>
      <w:r w:rsidRPr="00447FBF">
        <w:rPr>
          <w:rStyle w:val="normaltextrun"/>
        </w:rPr>
        <w:t>antitruste de 1948 levou esses grandes grupos a dedicar-se à distribuição e a contribuir ocasionalmente para a produção, através da compra de direitos. Assim nasceu a produção independente, que não conquistou grande solidez</w:t>
      </w:r>
      <w:r>
        <w:rPr>
          <w:rStyle w:val="normaltextrun"/>
        </w:rPr>
        <w:t>.</w:t>
      </w:r>
      <w:r w:rsidRPr="00447FBF">
        <w:rPr>
          <w:rStyle w:val="eop"/>
        </w:rPr>
        <w:t> </w:t>
      </w:r>
    </w:p>
    <w:p w:rsidR="00447FBF" w:rsidRPr="00447FBF" w:rsidRDefault="00447FBF" w:rsidP="00447FBF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</w:pPr>
      <w:r w:rsidRPr="00447FBF">
        <w:rPr>
          <w:rStyle w:val="normaltextrun"/>
        </w:rPr>
        <w:t>Nos Estados Unidos, existem cerca de vinte mil editores, dos quais mais ou menos 2260 publicam mais de quatro títulos por ano. Entre os fatores de sobrevivência dessas empresas destacam-se o volume da produção (mínimo de 6 títulos, máximo de 12), o grau de especialização e as estratégias em matéria de distribuição.</w:t>
      </w:r>
      <w:r w:rsidRPr="00447FBF">
        <w:rPr>
          <w:rStyle w:val="apple-converted-space"/>
        </w:rPr>
        <w:t> </w:t>
      </w:r>
      <w:r w:rsidRPr="00447FBF">
        <w:rPr>
          <w:rStyle w:val="normaltextrun"/>
        </w:rPr>
        <w:t>O sucesso é imprevisível, o peso relativo dos custos de comercialização e a lentidão do processo de criação de  uma marca e do reconhecimento cultural constituem os elementos de fragilidade.</w:t>
      </w:r>
      <w:r w:rsidRPr="00447FBF">
        <w:rPr>
          <w:rStyle w:val="eop"/>
        </w:rPr>
        <w:t> </w:t>
      </w:r>
    </w:p>
    <w:p w:rsidR="00447FBF" w:rsidRPr="00447FBF" w:rsidRDefault="00447FBF" w:rsidP="00447FBF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</w:pPr>
      <w:r w:rsidRPr="00447FBF">
        <w:rPr>
          <w:rStyle w:val="normaltextrun"/>
        </w:rPr>
        <w:t>A carência do capital necessário para dar início a um novo negócio e a possibilidade de recorrer a redes de divulgação são incentivos à criação de empresas.</w:t>
      </w:r>
      <w:r w:rsidRPr="00447FBF">
        <w:rPr>
          <w:rStyle w:val="apple-converted-space"/>
        </w:rPr>
        <w:t> </w:t>
      </w:r>
      <w:r w:rsidRPr="00447FBF">
        <w:rPr>
          <w:rStyle w:val="normaltextrun"/>
        </w:rPr>
        <w:t>Os obstáculos de desenvolvimento surgem depois, do que resulta um pequeno índice de sobrevivência das novas empresas. Obstáculos para sair do negócio quase não existem: o acervo pode ser vendido a um outro grupo que pretenda implantar</w:t>
      </w:r>
      <w:r w:rsidRPr="00447FBF">
        <w:rPr>
          <w:rStyle w:val="apple-converted-space"/>
        </w:rPr>
        <w:t> </w:t>
      </w:r>
      <w:r w:rsidRPr="00447FBF">
        <w:rPr>
          <w:rStyle w:val="normaltextrun"/>
        </w:rPr>
        <w:t>estratégias de crescimento mediante a absorção de acervos.</w:t>
      </w:r>
      <w:r w:rsidRPr="00447FBF">
        <w:rPr>
          <w:rStyle w:val="eop"/>
        </w:rPr>
        <w:t> </w:t>
      </w:r>
    </w:p>
    <w:p w:rsidR="00CA49D6" w:rsidRDefault="00447FBF" w:rsidP="00447FBF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</w:pPr>
      <w:r w:rsidRPr="00447FBF">
        <w:rPr>
          <w:rStyle w:val="normaltextrun"/>
        </w:rPr>
        <w:t>As pequenas companhias de produção dependem das m</w:t>
      </w:r>
      <w:r w:rsidR="00153A4A">
        <w:rPr>
          <w:rStyle w:val="normaltextrun"/>
        </w:rPr>
        <w:t>aiores para o escoamento de seus</w:t>
      </w:r>
      <w:r w:rsidRPr="00447FBF">
        <w:rPr>
          <w:rStyle w:val="normaltextrun"/>
        </w:rPr>
        <w:t xml:space="preserve"> produtos, enquanto as médias tentam criar suas própria</w:t>
      </w:r>
      <w:r>
        <w:rPr>
          <w:rStyle w:val="normaltextrun"/>
        </w:rPr>
        <w:t>s</w:t>
      </w:r>
      <w:r w:rsidRPr="00447FBF">
        <w:rPr>
          <w:rStyle w:val="normaltextrun"/>
        </w:rPr>
        <w:t xml:space="preserve"> redes de distribuição. As distribuidoras têm de atingir um volume importante de vendas para que os prejuízos sofridos em certos títulos sejam compensados.</w:t>
      </w:r>
      <w:r>
        <w:rPr>
          <w:rStyle w:val="normaltextrun"/>
        </w:rPr>
        <w:t xml:space="preserve"> </w:t>
      </w:r>
      <w:r w:rsidRPr="00447FBF">
        <w:t>O comércio tradicional tem séria dificuldade para resistir diante das três dimensões da concorrência: o preço,</w:t>
      </w:r>
      <w:r w:rsidR="00153A4A">
        <w:t xml:space="preserve"> a qualidade do serviço prestado e a quantidade de i</w:t>
      </w:r>
      <w:r w:rsidRPr="00447FBF">
        <w:t>t</w:t>
      </w:r>
      <w:r w:rsidR="00153A4A">
        <w:t>ens oferecidos. Os pequenos com</w:t>
      </w:r>
      <w:r w:rsidRPr="00447FBF">
        <w:t>ércios costumam desapare</w:t>
      </w:r>
      <w:r w:rsidR="00153A4A">
        <w:t>cer para dar lugar</w:t>
      </w:r>
      <w:r w:rsidRPr="00447FBF">
        <w:t xml:space="preserve"> aos grandes centros comerciais.</w:t>
      </w:r>
    </w:p>
    <w:p w:rsidR="00447FBF" w:rsidRDefault="00447FBF" w:rsidP="00447FBF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</w:pPr>
    </w:p>
    <w:p w:rsidR="00447FBF" w:rsidRDefault="008E28B7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bCs/>
          <w:color w:val="000000" w:themeColor="text1"/>
          <w:sz w:val="28"/>
          <w:szCs w:val="28"/>
          <w:shd w:val="clear" w:color="auto" w:fill="FFFFFF"/>
        </w:rPr>
      </w:pPr>
      <w:r w:rsidRPr="008E28B7">
        <w:rPr>
          <w:bCs/>
          <w:color w:val="000000" w:themeColor="text1"/>
          <w:sz w:val="28"/>
          <w:szCs w:val="28"/>
          <w:shd w:val="clear" w:color="auto" w:fill="FFFFFF"/>
        </w:rPr>
        <w:lastRenderedPageBreak/>
        <w:t>Referência bibliográfica do objeto resenhado</w:t>
      </w:r>
    </w:p>
    <w:p w:rsidR="008E28B7" w:rsidRDefault="008E28B7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8E28B7" w:rsidRPr="008E28B7" w:rsidRDefault="008E28B7" w:rsidP="00F51C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E2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Nome do autor</w:t>
      </w:r>
      <w:r w:rsidRPr="005A4C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: </w:t>
      </w:r>
      <w:r w:rsidRPr="005A4C0B"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  <w:t xml:space="preserve"> Francoise Benhamou</w:t>
      </w:r>
    </w:p>
    <w:p w:rsidR="008E28B7" w:rsidRPr="005A4C0B" w:rsidRDefault="008E28B7" w:rsidP="00F51C8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008E28B7">
        <w:rPr>
          <w:color w:val="000000" w:themeColor="text1"/>
        </w:rPr>
        <w:t>Título da obra</w:t>
      </w:r>
      <w:r w:rsidR="00F51C85">
        <w:rPr>
          <w:color w:val="000000" w:themeColor="text1"/>
        </w:rPr>
        <w:t>: A economia da cultura, C</w:t>
      </w:r>
      <w:r w:rsidRPr="005A4C0B">
        <w:rPr>
          <w:color w:val="000000" w:themeColor="text1"/>
        </w:rPr>
        <w:t>ap.</w:t>
      </w:r>
      <w:r w:rsidRPr="005A4C0B">
        <w:rPr>
          <w:rStyle w:val="normaltextrun"/>
          <w:color w:val="000000" w:themeColor="text1"/>
        </w:rPr>
        <w:t xml:space="preserve"> IV As Indústrias Culturais: Livro, Disco, Cinema</w:t>
      </w:r>
      <w:r w:rsidRPr="005A4C0B">
        <w:rPr>
          <w:rStyle w:val="eop"/>
          <w:color w:val="000000" w:themeColor="text1"/>
        </w:rPr>
        <w:t> </w:t>
      </w:r>
    </w:p>
    <w:p w:rsidR="008E28B7" w:rsidRPr="005A4C0B" w:rsidRDefault="008E28B7" w:rsidP="00F51C8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A4C0B">
        <w:rPr>
          <w:color w:val="000000" w:themeColor="text1"/>
        </w:rPr>
        <w:t xml:space="preserve">Nome da editora: </w:t>
      </w:r>
      <w:r w:rsidR="00F51C85" w:rsidRPr="00F51C85">
        <w:rPr>
          <w:rStyle w:val="spellingerror"/>
          <w:bCs/>
          <w:color w:val="000000" w:themeColor="text1"/>
        </w:rPr>
        <w:t>Ateliê</w:t>
      </w:r>
    </w:p>
    <w:p w:rsidR="008E28B7" w:rsidRPr="005A4C0B" w:rsidRDefault="008E28B7" w:rsidP="00F51C8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E28B7">
        <w:rPr>
          <w:color w:val="000000" w:themeColor="text1"/>
        </w:rPr>
        <w:t>Data da publicação</w:t>
      </w:r>
      <w:r w:rsidR="005A4C0B" w:rsidRPr="005A4C0B">
        <w:rPr>
          <w:color w:val="000000" w:themeColor="text1"/>
        </w:rPr>
        <w:t>: 2007</w:t>
      </w:r>
      <w:r w:rsidR="00F51C85">
        <w:rPr>
          <w:color w:val="000000" w:themeColor="text1"/>
        </w:rPr>
        <w:t xml:space="preserve"> (Brasil)</w:t>
      </w:r>
    </w:p>
    <w:p w:rsidR="008E28B7" w:rsidRPr="005A4C0B" w:rsidRDefault="008E28B7" w:rsidP="00F51C8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E28B7">
        <w:rPr>
          <w:color w:val="000000" w:themeColor="text1"/>
        </w:rPr>
        <w:t>Lugar da publicação</w:t>
      </w:r>
      <w:r w:rsidR="005A4C0B" w:rsidRPr="005A4C0B">
        <w:rPr>
          <w:color w:val="000000" w:themeColor="text1"/>
        </w:rPr>
        <w:t xml:space="preserve">: </w:t>
      </w:r>
      <w:r w:rsidR="00F51C85">
        <w:rPr>
          <w:color w:val="000000" w:themeColor="text1"/>
        </w:rPr>
        <w:t>França</w:t>
      </w:r>
    </w:p>
    <w:p w:rsidR="008E28B7" w:rsidRPr="005A4C0B" w:rsidRDefault="008E28B7" w:rsidP="00F51C8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E28B7">
        <w:rPr>
          <w:color w:val="000000" w:themeColor="text1"/>
        </w:rPr>
        <w:t>Número de páginas</w:t>
      </w:r>
      <w:r w:rsidR="005A4C0B" w:rsidRPr="005A4C0B">
        <w:rPr>
          <w:color w:val="000000" w:themeColor="text1"/>
        </w:rPr>
        <w:t xml:space="preserve">: </w:t>
      </w:r>
      <w:r w:rsidR="005A4C0B" w:rsidRPr="005A4C0B">
        <w:rPr>
          <w:color w:val="000000" w:themeColor="text1"/>
          <w:shd w:val="clear" w:color="auto" w:fill="FFFFFF"/>
        </w:rPr>
        <w:t xml:space="preserve">200 (livro), 27 (capitulo resenhado) </w:t>
      </w:r>
    </w:p>
    <w:p w:rsidR="008E28B7" w:rsidRPr="008E28B7" w:rsidRDefault="008E28B7" w:rsidP="00F51C8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E28B7">
        <w:rPr>
          <w:color w:val="000000" w:themeColor="text1"/>
        </w:rPr>
        <w:t>Preço</w:t>
      </w:r>
      <w:r w:rsidR="005A4C0B" w:rsidRPr="005A4C0B">
        <w:rPr>
          <w:color w:val="000000" w:themeColor="text1"/>
        </w:rPr>
        <w:t>: R$ 38,50</w:t>
      </w:r>
      <w:r w:rsidR="00F51C85">
        <w:rPr>
          <w:color w:val="000000" w:themeColor="text1"/>
        </w:rPr>
        <w:t xml:space="preserve"> Livraria </w:t>
      </w:r>
      <w:r w:rsidR="005A4C0B" w:rsidRPr="005A4C0B">
        <w:rPr>
          <w:color w:val="000000" w:themeColor="text1"/>
        </w:rPr>
        <w:t>Cultura</w:t>
      </w:r>
    </w:p>
    <w:p w:rsidR="008E28B7" w:rsidRDefault="008E28B7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F51C85" w:rsidRDefault="00F51C85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60029">
        <w:rPr>
          <w:color w:val="000000"/>
          <w:sz w:val="28"/>
          <w:szCs w:val="28"/>
          <w:shd w:val="clear" w:color="auto" w:fill="FFFFFF"/>
        </w:rPr>
        <w:lastRenderedPageBreak/>
        <w:t>Dados bibliográficos do autor da obra resenhada</w:t>
      </w:r>
    </w:p>
    <w:p w:rsidR="00C60029" w:rsidRDefault="00C60029" w:rsidP="00C60029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color w:val="000000" w:themeColor="text1"/>
        </w:rPr>
      </w:pPr>
    </w:p>
    <w:p w:rsidR="00C60029" w:rsidRPr="00F51C85" w:rsidRDefault="00C60029" w:rsidP="00C60029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color w:val="000000" w:themeColor="text1"/>
        </w:rPr>
      </w:pPr>
      <w:r w:rsidRPr="00F51C85">
        <w:rPr>
          <w:color w:val="000000" w:themeColor="text1"/>
        </w:rPr>
        <w:t xml:space="preserve">Françoise Banhamou, nascida em 1952, é uma economista francesa especialista em economia da cultura e mídia, </w:t>
      </w:r>
      <w:r w:rsidRPr="00F51C85">
        <w:rPr>
          <w:color w:val="252525"/>
          <w:shd w:val="clear" w:color="auto" w:fill="FFFFFF"/>
        </w:rPr>
        <w:t>responsável pela linha de "economia do patrimônio" no</w:t>
      </w:r>
      <w:r w:rsidRPr="00F51C85">
        <w:rPr>
          <w:rStyle w:val="apple-converted-space"/>
          <w:color w:val="252525"/>
          <w:shd w:val="clear" w:color="auto" w:fill="FFFFFF"/>
        </w:rPr>
        <w:t> </w:t>
      </w:r>
      <w:r w:rsidRPr="00F51C85">
        <w:rPr>
          <w:shd w:val="clear" w:color="auto" w:fill="FFFFFF"/>
        </w:rPr>
        <w:t>Instituto Nacional do patrimônio</w:t>
      </w:r>
      <w:r w:rsidRPr="00F51C85">
        <w:rPr>
          <w:rStyle w:val="apple-converted-space"/>
          <w:color w:val="252525"/>
          <w:shd w:val="clear" w:color="auto" w:fill="FFFFFF"/>
        </w:rPr>
        <w:t> </w:t>
      </w:r>
      <w:r w:rsidRPr="00F51C85">
        <w:rPr>
          <w:color w:val="252525"/>
          <w:shd w:val="clear" w:color="auto" w:fill="FFFFFF"/>
        </w:rPr>
        <w:t>de Paris</w:t>
      </w:r>
      <w:r w:rsidR="00F51C85" w:rsidRPr="00F51C85">
        <w:rPr>
          <w:color w:val="252525"/>
          <w:shd w:val="clear" w:color="auto" w:fill="FFFFFF"/>
        </w:rPr>
        <w:t xml:space="preserve">, </w:t>
      </w:r>
      <w:r w:rsidRPr="00F51C85">
        <w:rPr>
          <w:color w:val="000000" w:themeColor="text1"/>
        </w:rPr>
        <w:t>formada em ciências sociais e também professora na Universidade Paris-XII (também conhecida como Paris-Norte), onde foi, durante dois anos, vice-presidente encarregada de cuidar das relações internacionais da universidade. Desde 6 de Janeiro de 2012, ela é membro da Agência Reguladora das comunicações Eletrônicas e dos Correios (ARCEP) na França.</w:t>
      </w:r>
    </w:p>
    <w:p w:rsidR="00C60029" w:rsidRPr="007B4CE1" w:rsidRDefault="00F51C85" w:rsidP="00C60029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color w:val="000000" w:themeColor="text1"/>
        </w:rPr>
      </w:pPr>
      <w:r w:rsidRPr="007B4CE1">
        <w:rPr>
          <w:color w:val="000000" w:themeColor="text1"/>
          <w:shd w:val="clear" w:color="auto" w:fill="FFFFFF"/>
        </w:rPr>
        <w:t>Ela é uma das principais referências em economia da cultura em todo o mundo</w:t>
      </w:r>
      <w:r w:rsidRPr="007B4CE1">
        <w:rPr>
          <w:rStyle w:val="apple-converted-space"/>
          <w:color w:val="000000" w:themeColor="text1"/>
          <w:shd w:val="clear" w:color="auto" w:fill="FFFFFF"/>
        </w:rPr>
        <w:t> </w:t>
      </w:r>
      <w:r w:rsidRPr="007B4CE1">
        <w:rPr>
          <w:color w:val="000000" w:themeColor="text1"/>
          <w:shd w:val="clear" w:color="auto" w:fill="FFFFFF"/>
        </w:rPr>
        <w:t>, e também no Brasil</w:t>
      </w:r>
      <w:r w:rsidRPr="007B4CE1">
        <w:rPr>
          <w:rStyle w:val="apple-converted-space"/>
          <w:color w:val="000000" w:themeColor="text1"/>
          <w:shd w:val="clear" w:color="auto" w:fill="FFFFFF"/>
        </w:rPr>
        <w:t> </w:t>
      </w:r>
      <w:r w:rsidRPr="007B4CE1">
        <w:rPr>
          <w:color w:val="000000" w:themeColor="text1"/>
          <w:shd w:val="clear" w:color="auto" w:fill="FFFFFF"/>
        </w:rPr>
        <w:t>, Benhamou publicou diversos livros na França. Incluindo ‘’A Economia da Cultura", traduzido para o português</w:t>
      </w:r>
      <w:r w:rsidRPr="007B4CE1">
        <w:rPr>
          <w:rStyle w:val="apple-converted-space"/>
          <w:color w:val="000000" w:themeColor="text1"/>
          <w:shd w:val="clear" w:color="auto" w:fill="FFFFFF"/>
        </w:rPr>
        <w:t> </w:t>
      </w:r>
      <w:r w:rsidRPr="007B4CE1">
        <w:rPr>
          <w:color w:val="000000" w:themeColor="text1"/>
          <w:shd w:val="clear" w:color="auto" w:fill="FFFFFF"/>
        </w:rPr>
        <w:t>em 2007 no Brasil.</w:t>
      </w: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C60029" w:rsidRDefault="00C60029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</w:p>
    <w:p w:rsidR="005A4C0B" w:rsidRDefault="005A4C0B" w:rsidP="008E28B7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Referência Biográfica </w:t>
      </w:r>
    </w:p>
    <w:p w:rsidR="005A4C0B" w:rsidRPr="005A4C0B" w:rsidRDefault="005A4C0B" w:rsidP="00F51C85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color w:val="000000" w:themeColor="text1"/>
        </w:rPr>
      </w:pPr>
    </w:p>
    <w:p w:rsidR="005A4C0B" w:rsidRPr="005A4C0B" w:rsidRDefault="005A4C0B" w:rsidP="00F51C8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5A4C0B">
        <w:rPr>
          <w:color w:val="000000" w:themeColor="text1"/>
        </w:rPr>
        <w:t>BENHAMOU, FRANCOISE;</w:t>
      </w:r>
      <w:r w:rsidR="00F51C85">
        <w:rPr>
          <w:color w:val="000000" w:themeColor="text1"/>
        </w:rPr>
        <w:t xml:space="preserve"> </w:t>
      </w:r>
      <w:r w:rsidRPr="005A4C0B">
        <w:rPr>
          <w:color w:val="000000" w:themeColor="text1"/>
        </w:rPr>
        <w:t xml:space="preserve">2007; </w:t>
      </w:r>
      <w:r w:rsidR="00F51C85" w:rsidRPr="00F51C85">
        <w:rPr>
          <w:color w:val="000000" w:themeColor="text1"/>
        </w:rPr>
        <w:t>Ateliê</w:t>
      </w:r>
      <w:r w:rsidRPr="005A4C0B">
        <w:rPr>
          <w:color w:val="000000" w:themeColor="text1"/>
        </w:rPr>
        <w:t>; A economia da Cultura; Brasil</w:t>
      </w:r>
      <w:r w:rsidR="00F51C85">
        <w:rPr>
          <w:color w:val="000000" w:themeColor="text1"/>
        </w:rPr>
        <w:t>.</w:t>
      </w:r>
    </w:p>
    <w:p w:rsidR="00C60029" w:rsidRPr="00C60029" w:rsidRDefault="00C60029" w:rsidP="00F51C8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</w:p>
    <w:p w:rsidR="00C60029" w:rsidRPr="007B4CE1" w:rsidRDefault="005A4C0B" w:rsidP="00F51C8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hd w:val="clear" w:color="auto" w:fill="FFFFFF"/>
        </w:rPr>
      </w:pPr>
      <w:r w:rsidRPr="007B4CE1">
        <w:rPr>
          <w:color w:val="000000" w:themeColor="text1"/>
        </w:rPr>
        <w:t>PUCRS,</w:t>
      </w:r>
      <w:r w:rsidRPr="007B4CE1">
        <w:rPr>
          <w:color w:val="000000" w:themeColor="text1"/>
          <w:shd w:val="clear" w:color="auto" w:fill="FFFFFF"/>
        </w:rPr>
        <w:t xml:space="preserve"> Como elaborar uma resenha. </w:t>
      </w:r>
    </w:p>
    <w:p w:rsidR="005A4C0B" w:rsidRPr="007B4CE1" w:rsidRDefault="005A4C0B" w:rsidP="00F51C8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7B4CE1">
        <w:rPr>
          <w:rStyle w:val="apple-converted-space"/>
          <w:color w:val="000000" w:themeColor="text1"/>
        </w:rPr>
        <w:t> </w:t>
      </w:r>
      <w:r w:rsidRPr="007B4CE1">
        <w:rPr>
          <w:color w:val="000000" w:themeColor="text1"/>
        </w:rPr>
        <w:t xml:space="preserve">Disponível em: &lt; </w:t>
      </w:r>
      <w:r w:rsidR="00C60029" w:rsidRPr="007B4CE1">
        <w:rPr>
          <w:color w:val="000000" w:themeColor="text1"/>
        </w:rPr>
        <w:t>http://www.pucrs.br/gpt/resenha.php</w:t>
      </w:r>
      <w:r w:rsidRPr="007B4CE1">
        <w:rPr>
          <w:color w:val="000000" w:themeColor="text1"/>
        </w:rPr>
        <w:t>&gt;</w:t>
      </w:r>
      <w:r w:rsidR="00C60029" w:rsidRPr="007B4CE1">
        <w:rPr>
          <w:color w:val="000000" w:themeColor="text1"/>
        </w:rPr>
        <w:t xml:space="preserve"> Acesso em</w:t>
      </w:r>
      <w:r w:rsidR="00C60029" w:rsidRPr="007B4CE1">
        <w:rPr>
          <w:rStyle w:val="apple-converted-space"/>
          <w:color w:val="000000" w:themeColor="text1"/>
        </w:rPr>
        <w:t> 4 de maio de 2015</w:t>
      </w:r>
      <w:r w:rsidR="00F51C85" w:rsidRPr="007B4CE1">
        <w:rPr>
          <w:rStyle w:val="apple-converted-space"/>
          <w:color w:val="000000" w:themeColor="text1"/>
        </w:rPr>
        <w:t>.</w:t>
      </w:r>
    </w:p>
    <w:sectPr w:rsidR="005A4C0B" w:rsidRPr="007B4CE1" w:rsidSect="00153A4A">
      <w:footerReference w:type="first" r:id="rId8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08" w:rsidRDefault="00411908" w:rsidP="00153A4A">
      <w:pPr>
        <w:spacing w:after="0" w:line="240" w:lineRule="auto"/>
      </w:pPr>
      <w:r>
        <w:separator/>
      </w:r>
    </w:p>
  </w:endnote>
  <w:endnote w:type="continuationSeparator" w:id="0">
    <w:p w:rsidR="00411908" w:rsidRDefault="00411908" w:rsidP="0015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4A" w:rsidRDefault="00153A4A" w:rsidP="00153A4A">
    <w:pPr>
      <w:pStyle w:val="Rodap"/>
      <w:jc w:val="right"/>
    </w:pPr>
    <w:r>
      <w:t>eduardaguernharth@hotmail.com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08" w:rsidRDefault="00411908" w:rsidP="00153A4A">
      <w:pPr>
        <w:spacing w:after="0" w:line="240" w:lineRule="auto"/>
      </w:pPr>
      <w:r>
        <w:separator/>
      </w:r>
    </w:p>
  </w:footnote>
  <w:footnote w:type="continuationSeparator" w:id="0">
    <w:p w:rsidR="00411908" w:rsidRDefault="00411908" w:rsidP="00153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7996"/>
    <w:multiLevelType w:val="multilevel"/>
    <w:tmpl w:val="8980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227854"/>
    <w:multiLevelType w:val="hybridMultilevel"/>
    <w:tmpl w:val="9DDEB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BF"/>
    <w:rsid w:val="00110524"/>
    <w:rsid w:val="00153A4A"/>
    <w:rsid w:val="002E4B3C"/>
    <w:rsid w:val="00411908"/>
    <w:rsid w:val="00447FBF"/>
    <w:rsid w:val="005A4C0B"/>
    <w:rsid w:val="007B4CE1"/>
    <w:rsid w:val="007E1811"/>
    <w:rsid w:val="008E28B7"/>
    <w:rsid w:val="00A943DD"/>
    <w:rsid w:val="00AF7678"/>
    <w:rsid w:val="00B85903"/>
    <w:rsid w:val="00C60029"/>
    <w:rsid w:val="00CA49D6"/>
    <w:rsid w:val="00E11FD1"/>
    <w:rsid w:val="00F5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4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47FBF"/>
  </w:style>
  <w:style w:type="character" w:customStyle="1" w:styleId="apple-converted-space">
    <w:name w:val="apple-converted-space"/>
    <w:basedOn w:val="Fontepargpadro"/>
    <w:rsid w:val="00447FBF"/>
  </w:style>
  <w:style w:type="character" w:customStyle="1" w:styleId="eop">
    <w:name w:val="eop"/>
    <w:basedOn w:val="Fontepargpadro"/>
    <w:rsid w:val="00447FBF"/>
  </w:style>
  <w:style w:type="character" w:customStyle="1" w:styleId="spellingerror">
    <w:name w:val="spellingerror"/>
    <w:basedOn w:val="Fontepargpadro"/>
    <w:rsid w:val="00447FBF"/>
  </w:style>
  <w:style w:type="paragraph" w:styleId="Cabealho">
    <w:name w:val="header"/>
    <w:basedOn w:val="Normal"/>
    <w:link w:val="CabealhoChar"/>
    <w:uiPriority w:val="99"/>
    <w:unhideWhenUsed/>
    <w:rsid w:val="00153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A4A"/>
  </w:style>
  <w:style w:type="paragraph" w:styleId="Rodap">
    <w:name w:val="footer"/>
    <w:basedOn w:val="Normal"/>
    <w:link w:val="RodapChar"/>
    <w:uiPriority w:val="99"/>
    <w:unhideWhenUsed/>
    <w:rsid w:val="00153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A4A"/>
  </w:style>
  <w:style w:type="paragraph" w:styleId="Textodebalo">
    <w:name w:val="Balloon Text"/>
    <w:basedOn w:val="Normal"/>
    <w:link w:val="TextodebaloChar"/>
    <w:uiPriority w:val="99"/>
    <w:semiHidden/>
    <w:unhideWhenUsed/>
    <w:rsid w:val="0015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4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E28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600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4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47FBF"/>
  </w:style>
  <w:style w:type="character" w:customStyle="1" w:styleId="apple-converted-space">
    <w:name w:val="apple-converted-space"/>
    <w:basedOn w:val="Fontepargpadro"/>
    <w:rsid w:val="00447FBF"/>
  </w:style>
  <w:style w:type="character" w:customStyle="1" w:styleId="eop">
    <w:name w:val="eop"/>
    <w:basedOn w:val="Fontepargpadro"/>
    <w:rsid w:val="00447FBF"/>
  </w:style>
  <w:style w:type="character" w:customStyle="1" w:styleId="spellingerror">
    <w:name w:val="spellingerror"/>
    <w:basedOn w:val="Fontepargpadro"/>
    <w:rsid w:val="00447FBF"/>
  </w:style>
  <w:style w:type="paragraph" w:styleId="Cabealho">
    <w:name w:val="header"/>
    <w:basedOn w:val="Normal"/>
    <w:link w:val="CabealhoChar"/>
    <w:uiPriority w:val="99"/>
    <w:unhideWhenUsed/>
    <w:rsid w:val="00153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A4A"/>
  </w:style>
  <w:style w:type="paragraph" w:styleId="Rodap">
    <w:name w:val="footer"/>
    <w:basedOn w:val="Normal"/>
    <w:link w:val="RodapChar"/>
    <w:uiPriority w:val="99"/>
    <w:unhideWhenUsed/>
    <w:rsid w:val="00153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A4A"/>
  </w:style>
  <w:style w:type="paragraph" w:styleId="Textodebalo">
    <w:name w:val="Balloon Text"/>
    <w:basedOn w:val="Normal"/>
    <w:link w:val="TextodebaloChar"/>
    <w:uiPriority w:val="99"/>
    <w:semiHidden/>
    <w:unhideWhenUsed/>
    <w:rsid w:val="0015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4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E28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600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IFSul</cp:lastModifiedBy>
  <cp:revision>2</cp:revision>
  <dcterms:created xsi:type="dcterms:W3CDTF">2015-09-17T17:45:00Z</dcterms:created>
  <dcterms:modified xsi:type="dcterms:W3CDTF">2015-09-17T17:45:00Z</dcterms:modified>
</cp:coreProperties>
</file>