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ABD" w:rsidRDefault="00356ABD" w:rsidP="00EF7AD1">
      <w:r w:rsidRPr="00EF7AD1">
        <w:t>Livro: Economia Criativa como estratégia de Desenvolvimento</w:t>
      </w:r>
      <w:r w:rsidRPr="00EF7AD1">
        <w:br/>
        <w:t>Capítulo: Transformando a criatividade brasileira em recurso econômico</w:t>
      </w:r>
    </w:p>
    <w:p w:rsidR="00356ABD" w:rsidRPr="00EF7AD1" w:rsidRDefault="00356ABD" w:rsidP="00EF7AD1">
      <w:r w:rsidRPr="00EF7AD1">
        <w:t xml:space="preserve">Texto de Ana Carla Fonseca Reis </w:t>
      </w:r>
    </w:p>
    <w:p w:rsidR="00356ABD" w:rsidRPr="00EF7AD1" w:rsidRDefault="00356ABD" w:rsidP="00EF7AD1">
      <w:r>
        <w:t>Aluna</w:t>
      </w:r>
      <w:r w:rsidRPr="00EF7AD1">
        <w:t xml:space="preserve">: Nicole Iaruchewski </w:t>
      </w:r>
    </w:p>
    <w:p w:rsidR="00356ABD" w:rsidRDefault="00356ABD" w:rsidP="00EF7AD1">
      <w:pPr>
        <w:jc w:val="center"/>
        <w:rPr>
          <w:b/>
          <w:bCs/>
        </w:rPr>
      </w:pPr>
      <w:r w:rsidRPr="00EF7AD1">
        <w:rPr>
          <w:b/>
          <w:bCs/>
        </w:rPr>
        <w:t>Criatividade no contexto urbano – cidades criativas</w:t>
      </w:r>
    </w:p>
    <w:p w:rsidR="00356ABD" w:rsidRPr="00EF7AD1" w:rsidRDefault="00356ABD" w:rsidP="00EF7AD1">
      <w:pPr>
        <w:rPr>
          <w:b/>
          <w:bCs/>
        </w:rPr>
      </w:pPr>
      <w:r w:rsidRPr="00EF7AD1">
        <w:t>Cidades criativas são cidades que são capazes de encontrar nelas mesmas a solução para seus problemas.</w:t>
      </w:r>
    </w:p>
    <w:p w:rsidR="00356ABD" w:rsidRPr="00EF7AD1" w:rsidRDefault="00356ABD" w:rsidP="00EF7AD1">
      <w:r w:rsidRPr="00EF7AD1">
        <w:t>São cidades que transformam sua economia baseados no que têm de único e criativo, entendendo sua cultura e explorando-a.</w:t>
      </w:r>
    </w:p>
    <w:p w:rsidR="00356ABD" w:rsidRPr="00EF7AD1" w:rsidRDefault="00356ABD" w:rsidP="00EF7AD1">
      <w:r w:rsidRPr="00EF7AD1">
        <w:t xml:space="preserve">A cidade criativa é capaz de atrair olhares de diversos empreendedores, assim como turistas que apreciam sua cultura e querem investir seus fundos (empreendedores) e sua fonte de lazer (turistas). </w:t>
      </w:r>
    </w:p>
    <w:p w:rsidR="00356ABD" w:rsidRPr="00EF7AD1" w:rsidRDefault="00356ABD" w:rsidP="00EF7AD1">
      <w:r w:rsidRPr="00EF7AD1">
        <w:t>Dentre as cidades criativas espalhadas pelo Brasil duas merecem destaque, são elas: Paraty, que fica no Rio de Janeiro, com uma população de 32.838 e  Guaramiranga, que fica no Ceará, com uma população de 4.307 de habitantes.</w:t>
      </w:r>
    </w:p>
    <w:p w:rsidR="00356ABD" w:rsidRPr="00EF7AD1" w:rsidRDefault="00356ABD" w:rsidP="00EF7AD1">
      <w:pPr>
        <w:jc w:val="center"/>
        <w:rPr>
          <w:b/>
        </w:rPr>
      </w:pPr>
      <w:r w:rsidRPr="00EF7AD1">
        <w:rPr>
          <w:b/>
        </w:rPr>
        <w:t>PARATY</w:t>
      </w:r>
    </w:p>
    <w:p w:rsidR="00356ABD" w:rsidRPr="00EF7AD1" w:rsidRDefault="00356ABD" w:rsidP="00EF7AD1">
      <w:r w:rsidRPr="00EF7AD1">
        <w:t>Paraty, cidade costeira e tem uma parte coberta pela Mata Atlântica, está entre dois dos maiores centros urbanos do país, São Paulo e Rio de Janeiro, é conhecida por abrigar um patrimônio arquitetônico colonial sem valor estimado.</w:t>
      </w:r>
    </w:p>
    <w:p w:rsidR="00356ABD" w:rsidRPr="00EF7AD1" w:rsidRDefault="00356ABD" w:rsidP="00EF7AD1">
      <w:r w:rsidRPr="00EF7AD1">
        <w:t xml:space="preserve">Ao final do século era uma cidade  dividida em duas: a do patrimônio cultural tangível, palco dos turistas e de moradores, e a do patrimônio cultural intangível, periférica e com graves problemas sociais. </w:t>
      </w:r>
    </w:p>
    <w:p w:rsidR="00356ABD" w:rsidRPr="00EF7AD1" w:rsidRDefault="00356ABD" w:rsidP="00EF7AD1">
      <w:r w:rsidRPr="00EF7AD1">
        <w:t>A Festa Literária Internacional de Paraty (Flip) surgiu em 2003 por iniciativa da ONG Casa Azul, ela reune grandes autores e um programa de atividades educacionais, sociais e culturais, que envolve grande parte dos estudantes dessa região.</w:t>
      </w:r>
    </w:p>
    <w:p w:rsidR="00356ABD" w:rsidRPr="00EF7AD1" w:rsidRDefault="00356ABD" w:rsidP="00EF7AD1">
      <w:r w:rsidRPr="00EF7AD1">
        <w:t xml:space="preserve">A Flip ajudou na recuperação da economia da cidade e promoveu a união com a cultura paratiense, fez com que um número significativo e continuo de turistas aparecesse por ali, ajudando na transformação de seu futuro. </w:t>
      </w:r>
    </w:p>
    <w:p w:rsidR="00356ABD" w:rsidRPr="00EF7AD1" w:rsidRDefault="00356ABD" w:rsidP="00EF7AD1">
      <w:pPr>
        <w:jc w:val="center"/>
        <w:rPr>
          <w:b/>
        </w:rPr>
      </w:pPr>
      <w:r w:rsidRPr="00EF7AD1">
        <w:rPr>
          <w:b/>
        </w:rPr>
        <w:t>GUARAMIRANGA</w:t>
      </w:r>
    </w:p>
    <w:p w:rsidR="00356ABD" w:rsidRPr="00EF7AD1" w:rsidRDefault="00356ABD" w:rsidP="00EF7AD1">
      <w:r w:rsidRPr="00EF7AD1">
        <w:t>No ano de 2000 foi lançado o Festival de Jazz e Blues de Guaramiranga, que proporcionou uma alternativa para as pessoas que não curtem os ritmos carnavalescos e atraindo turismo.</w:t>
      </w:r>
    </w:p>
    <w:p w:rsidR="00356ABD" w:rsidRPr="00EF7AD1" w:rsidRDefault="00356ABD" w:rsidP="00EF7AD1">
      <w:r w:rsidRPr="00EF7AD1">
        <w:t>Desenvolvido junto com a comunidade, o festival possui oficinas e atividades de ecoturismo, encontros de jovens talentos e artistas já consagrados e ações de conscientização.</w:t>
      </w:r>
    </w:p>
    <w:p w:rsidR="00356ABD" w:rsidRPr="00EF7AD1" w:rsidRDefault="00356ABD" w:rsidP="00EF7AD1">
      <w:r w:rsidRPr="00EF7AD1">
        <w:t>Economicamente, o festival gera muito lucro para a cidade, fez com que o número de restaurantes e hotéis aumentasse significativamente, o festival também garante diversas fontes de renda e emprego para a população da cidade.</w:t>
      </w:r>
    </w:p>
    <w:p w:rsidR="00356ABD" w:rsidRPr="00EF7AD1" w:rsidRDefault="00356ABD" w:rsidP="00EF7AD1">
      <w:r w:rsidRPr="00EF7AD1">
        <w:t>Culturalmente, impulsionou a criação de bandas e boates de musica instrumental e um grande número de CD’s gravados.</w:t>
      </w:r>
    </w:p>
    <w:p w:rsidR="00356ABD" w:rsidRDefault="00356ABD" w:rsidP="00EF7AD1">
      <w:r w:rsidRPr="00EF7AD1">
        <w:t xml:space="preserve">Socialmente, deu uma levantada na auto-estima da população, fazendo com que acreditassem que é possível melhorar seu futuro. </w:t>
      </w:r>
    </w:p>
    <w:p w:rsidR="00356ABD" w:rsidRPr="00EF7AD1" w:rsidRDefault="00356ABD" w:rsidP="00EF7AD1">
      <w:pPr>
        <w:jc w:val="center"/>
        <w:rPr>
          <w:b/>
          <w:color w:val="000000"/>
        </w:rPr>
      </w:pPr>
      <w:r w:rsidRPr="00EF7AD1">
        <w:rPr>
          <w:b/>
          <w:color w:val="000000"/>
        </w:rPr>
        <w:t>Traços comuns às cidades criativas</w:t>
      </w:r>
    </w:p>
    <w:p w:rsidR="00356ABD" w:rsidRDefault="00356ABD" w:rsidP="00EF7AD1">
      <w:r w:rsidRPr="00EF7AD1">
        <w:t>Existem elementos comuns e fundamentais aos mais diversos casos de cidades criativas, independente do local ou tamanho da cidade.</w:t>
      </w:r>
    </w:p>
    <w:p w:rsidR="00356ABD" w:rsidRPr="00EF7AD1" w:rsidRDefault="00356ABD" w:rsidP="00EF7AD1">
      <w:pPr>
        <w:numPr>
          <w:ilvl w:val="0"/>
          <w:numId w:val="7"/>
        </w:numPr>
      </w:pPr>
      <w:r w:rsidRPr="00EF7AD1">
        <w:t>A organização de um projeto cultural de um programa complexo.</w:t>
      </w:r>
    </w:p>
    <w:p w:rsidR="00356ABD" w:rsidRPr="00EF7AD1" w:rsidRDefault="00356ABD" w:rsidP="00EF7AD1">
      <w:pPr>
        <w:numPr>
          <w:ilvl w:val="0"/>
          <w:numId w:val="7"/>
        </w:numPr>
      </w:pPr>
      <w:r w:rsidRPr="00EF7AD1">
        <w:t>O reconhecimento da necessidade de uma transformação na economia motivada por uma crise econômica, junto com uma vontade de ultrapassar obstáculos.</w:t>
      </w:r>
    </w:p>
    <w:p w:rsidR="00356ABD" w:rsidRPr="00EF7AD1" w:rsidRDefault="00356ABD" w:rsidP="00EF7AD1">
      <w:pPr>
        <w:numPr>
          <w:ilvl w:val="0"/>
          <w:numId w:val="7"/>
        </w:numPr>
      </w:pPr>
      <w:r w:rsidRPr="00EF7AD1">
        <w:t>Apropriação do programa pela comunidade.</w:t>
      </w:r>
    </w:p>
    <w:p w:rsidR="00356ABD" w:rsidRPr="00EF7AD1" w:rsidRDefault="00356ABD" w:rsidP="00EF7AD1">
      <w:pPr>
        <w:numPr>
          <w:ilvl w:val="0"/>
          <w:numId w:val="7"/>
        </w:numPr>
      </w:pPr>
      <w:r w:rsidRPr="00EF7AD1">
        <w:t>Identificação de traços da cultura local, que será apreciado pelo olhar de quem é de fora.</w:t>
      </w:r>
    </w:p>
    <w:p w:rsidR="00356ABD" w:rsidRPr="00EF7AD1" w:rsidRDefault="00356ABD" w:rsidP="00EF7AD1">
      <w:pPr>
        <w:numPr>
          <w:ilvl w:val="0"/>
          <w:numId w:val="7"/>
        </w:numPr>
      </w:pPr>
      <w:r w:rsidRPr="00EF7AD1">
        <w:t>O apelo a um turista qualificado, que respeita a cidade e procura conhece-la e aproveita-la.</w:t>
      </w:r>
    </w:p>
    <w:p w:rsidR="00356ABD" w:rsidRPr="00EF7AD1" w:rsidRDefault="00356ABD" w:rsidP="00EF7AD1">
      <w:pPr>
        <w:numPr>
          <w:ilvl w:val="0"/>
          <w:numId w:val="7"/>
        </w:numPr>
      </w:pPr>
      <w:r w:rsidRPr="00EF7AD1">
        <w:t xml:space="preserve">A aliança entre as instituições (publica e privada e do terceiro setor) com liderança claramente definida. </w:t>
      </w:r>
    </w:p>
    <w:p w:rsidR="00356ABD" w:rsidRPr="00EF7AD1" w:rsidRDefault="00356ABD" w:rsidP="00EF7AD1">
      <w:pPr>
        <w:numPr>
          <w:ilvl w:val="0"/>
          <w:numId w:val="7"/>
        </w:numPr>
      </w:pPr>
      <w:r w:rsidRPr="00EF7AD1">
        <w:t xml:space="preserve">Investimento na qualificação dos recursos da cidade, ajudando na capacitação de jovens. </w:t>
      </w:r>
    </w:p>
    <w:p w:rsidR="00356ABD" w:rsidRPr="00EF7AD1" w:rsidRDefault="00356ABD" w:rsidP="00EF7AD1">
      <w:pPr>
        <w:numPr>
          <w:ilvl w:val="0"/>
          <w:numId w:val="7"/>
        </w:numPr>
      </w:pPr>
      <w:r w:rsidRPr="00EF7AD1">
        <w:t xml:space="preserve">A visão de sustentabilidade cultural, que é dependente de sua sustentabilidade economica. Isso quer dizer que as duas esferas são complementares e necessárias para que a comunidade tenha a possibilidade de fazer suas escolhas. </w:t>
      </w:r>
    </w:p>
    <w:p w:rsidR="00356ABD" w:rsidRDefault="00356ABD" w:rsidP="00EF7AD1">
      <w:pPr>
        <w:numPr>
          <w:ilvl w:val="0"/>
          <w:numId w:val="7"/>
        </w:numPr>
      </w:pPr>
      <w:r w:rsidRPr="00EF7AD1">
        <w:t>O combustivel cultural que se dá pelo rompimento das fronteiras.</w:t>
      </w:r>
    </w:p>
    <w:p w:rsidR="00356ABD" w:rsidRPr="00EF7AD1" w:rsidRDefault="00356ABD" w:rsidP="00EF7AD1">
      <w:pPr>
        <w:ind w:left="720"/>
        <w:jc w:val="center"/>
        <w:rPr>
          <w:b/>
          <w:color w:val="000000"/>
        </w:rPr>
      </w:pPr>
      <w:r w:rsidRPr="00EF7AD1">
        <w:rPr>
          <w:b/>
          <w:color w:val="000000"/>
        </w:rPr>
        <w:t>Conclusões</w:t>
      </w:r>
    </w:p>
    <w:p w:rsidR="00356ABD" w:rsidRPr="00EF7AD1" w:rsidRDefault="00356ABD" w:rsidP="00EF7AD1">
      <w:r w:rsidRPr="00EF7AD1">
        <w:t>A economia criativa tem um grande potencial para inclusão economica no Brasil, se o país souber se colocar nas novas dinamicas que formam essa economia.</w:t>
      </w:r>
    </w:p>
    <w:p w:rsidR="00356ABD" w:rsidRPr="00EF7AD1" w:rsidRDefault="00356ABD" w:rsidP="00EF7AD1">
      <w:r w:rsidRPr="00EF7AD1">
        <w:t xml:space="preserve">É preciso reconhecer que a criatividade é necessária, mas não eficiente para que a economia criativa se desenvolva. </w:t>
      </w:r>
    </w:p>
    <w:p w:rsidR="00356ABD" w:rsidRDefault="00356ABD">
      <w:r w:rsidRPr="00EF7AD1">
        <w:t>Governo, infra-estrutura de tecnologia e comunicação são elos fundamentais para sustentar um processo de desenvolvimento para com a economia criativa</w:t>
      </w:r>
      <w:r>
        <w:t>.</w:t>
      </w:r>
    </w:p>
    <w:sectPr w:rsidR="00356ABD" w:rsidSect="003741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3515"/>
    <w:multiLevelType w:val="hybridMultilevel"/>
    <w:tmpl w:val="6EB6C84A"/>
    <w:lvl w:ilvl="0" w:tplc="7D2694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376DA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30A23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F149AC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D86F0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54EC0B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17E7AC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1809A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FEEF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6502070"/>
    <w:multiLevelType w:val="hybridMultilevel"/>
    <w:tmpl w:val="2D3256D0"/>
    <w:lvl w:ilvl="0" w:tplc="C4544E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007DE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D80F7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17042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7EE5C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3C62F3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8E61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19CCDA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21C79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7B540EC"/>
    <w:multiLevelType w:val="hybridMultilevel"/>
    <w:tmpl w:val="99A6FBF2"/>
    <w:lvl w:ilvl="0" w:tplc="17E045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38C88B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709D6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1562A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8B014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150B5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5C7BE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BACAE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9C71C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F942CA1"/>
    <w:multiLevelType w:val="hybridMultilevel"/>
    <w:tmpl w:val="D492657A"/>
    <w:lvl w:ilvl="0" w:tplc="8870DB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F32F12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046B0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42B7B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C2157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F8C8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346D4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0EA5B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C902CC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FF50E4D"/>
    <w:multiLevelType w:val="hybridMultilevel"/>
    <w:tmpl w:val="628E379A"/>
    <w:lvl w:ilvl="0" w:tplc="72A22B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BA4CF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BC1A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0EFC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46E50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3485D2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4D2D6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12D8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CCCA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77A062D"/>
    <w:multiLevelType w:val="hybridMultilevel"/>
    <w:tmpl w:val="40B8239C"/>
    <w:lvl w:ilvl="0" w:tplc="631804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A98CC1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522AB4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DFEEA2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F685E5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2782C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6D0BC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11821D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4884BE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35A1D5E"/>
    <w:multiLevelType w:val="hybridMultilevel"/>
    <w:tmpl w:val="C3ECBCE6"/>
    <w:lvl w:ilvl="0" w:tplc="6B9CBE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5DA6F7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CE258B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F8E67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4F223A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84F7E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586A2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7A81EF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B3066F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56A660A9"/>
    <w:multiLevelType w:val="hybridMultilevel"/>
    <w:tmpl w:val="F73ECABA"/>
    <w:lvl w:ilvl="0" w:tplc="CE9268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4AF34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6C6E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9564E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F8AFD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C523F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14266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4102D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CF60A4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5E873E21"/>
    <w:multiLevelType w:val="hybridMultilevel"/>
    <w:tmpl w:val="599C08C2"/>
    <w:lvl w:ilvl="0" w:tplc="474447A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B2B1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10064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692CA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5884F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BC15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448735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B9E15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09622C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6FEE3DFB"/>
    <w:multiLevelType w:val="hybridMultilevel"/>
    <w:tmpl w:val="0906B034"/>
    <w:lvl w:ilvl="0" w:tplc="6D8E4A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C30B93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AD26D0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72AEA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0EAFE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167E4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42E98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6C85E3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FA67D8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7AD1"/>
    <w:rsid w:val="002E69BA"/>
    <w:rsid w:val="00356ABD"/>
    <w:rsid w:val="003741A1"/>
    <w:rsid w:val="00C453F3"/>
    <w:rsid w:val="00EF7AD1"/>
    <w:rsid w:val="00F62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1A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97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63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639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39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41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641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4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640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40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41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638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40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41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639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40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639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40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639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40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40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41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42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42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639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641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42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648</Words>
  <Characters>3500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Livro: Economia Criativa como estratégia de Desenvolvimento</dc:title>
  <dc:subject/>
  <dc:creator>Usuário do Windows</dc:creator>
  <cp:keywords/>
  <dc:description/>
  <cp:lastModifiedBy>***</cp:lastModifiedBy>
  <cp:revision>2</cp:revision>
  <dcterms:created xsi:type="dcterms:W3CDTF">2014-10-09T04:59:00Z</dcterms:created>
  <dcterms:modified xsi:type="dcterms:W3CDTF">2014-10-09T04:59:00Z</dcterms:modified>
</cp:coreProperties>
</file>