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B9" w:rsidRDefault="00F02F1D">
      <w:r>
        <w:rPr>
          <w:noProof/>
          <w:lang w:eastAsia="pt-BR"/>
        </w:rPr>
        <w:drawing>
          <wp:inline distT="0" distB="0" distL="0" distR="0">
            <wp:extent cx="2971285" cy="3188473"/>
            <wp:effectExtent l="19050" t="0" r="51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655" cy="318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4627880" cy="3434715"/>
            <wp:effectExtent l="19050" t="0" r="127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880" cy="343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2504440" cy="1788795"/>
            <wp:effectExtent l="1905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178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3045460" cy="2520315"/>
            <wp:effectExtent l="19050" t="0" r="254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252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779117" cy="2425148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417" cy="2425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6120130" cy="4101830"/>
            <wp:effectExtent l="1905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0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3084830" cy="1478915"/>
            <wp:effectExtent l="19050" t="0" r="127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147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5FB9" w:rsidSect="000E00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F02F1D"/>
    <w:rsid w:val="000E005F"/>
    <w:rsid w:val="005A658B"/>
    <w:rsid w:val="005E5FB9"/>
    <w:rsid w:val="00615B28"/>
    <w:rsid w:val="008E3C3B"/>
    <w:rsid w:val="00F0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5F"/>
    <w:pPr>
      <w:spacing w:after="0" w:line="360" w:lineRule="auto"/>
      <w:jc w:val="both"/>
    </w:pPr>
    <w:rPr>
      <w:rFonts w:ascii="Arial" w:hAnsi="Arial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02F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2F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Sapucaia do Sul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 Sul-rio-grandense</dc:creator>
  <cp:lastModifiedBy>IF Sul-rio-grandense</cp:lastModifiedBy>
  <cp:revision>1</cp:revision>
  <dcterms:created xsi:type="dcterms:W3CDTF">2012-10-24T21:19:00Z</dcterms:created>
  <dcterms:modified xsi:type="dcterms:W3CDTF">2012-10-24T21:39:00Z</dcterms:modified>
</cp:coreProperties>
</file>