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B85DAD">
        <w:tc>
          <w:tcPr>
            <w:tcW w:w="10421" w:type="dxa"/>
            <w:gridSpan w:val="2"/>
          </w:tcPr>
          <w:p w:rsidR="00B85DAD" w:rsidRDefault="00B85DAD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DISCIPLINA: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5DAD">
              <w:rPr>
                <w:rFonts w:ascii="Arial" w:hAnsi="Arial" w:cs="Arial"/>
                <w:bCs/>
                <w:szCs w:val="24"/>
              </w:rPr>
              <w:t>Matemática III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</w:p>
        </w:tc>
      </w:tr>
      <w:tr w:rsidR="00B85DAD">
        <w:tc>
          <w:tcPr>
            <w:tcW w:w="10421" w:type="dxa"/>
            <w:gridSpan w:val="2"/>
          </w:tcPr>
          <w:p w:rsidR="00B85DAD" w:rsidRDefault="00E55EC8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Vigência:</w:t>
            </w:r>
            <w:r w:rsidR="00B85DAD">
              <w:rPr>
                <w:rFonts w:ascii="Arial" w:hAnsi="Arial" w:cs="Arial"/>
                <w:b/>
                <w:szCs w:val="24"/>
              </w:rPr>
              <w:t xml:space="preserve"> </w:t>
            </w:r>
            <w:r w:rsidR="00B85DAD" w:rsidRPr="00B85DAD">
              <w:rPr>
                <w:rFonts w:ascii="Arial" w:hAnsi="Arial" w:cs="Arial"/>
                <w:szCs w:val="24"/>
              </w:rPr>
              <w:t>a partir de 20</w:t>
            </w:r>
            <w:r w:rsidR="00084A4C">
              <w:rPr>
                <w:rFonts w:ascii="Arial" w:hAnsi="Arial" w:cs="Arial"/>
                <w:szCs w:val="24"/>
              </w:rPr>
              <w:t>08/1</w:t>
            </w:r>
            <w:r w:rsidR="00B85DAD">
              <w:rPr>
                <w:rFonts w:ascii="Arial" w:hAnsi="Arial" w:cs="Arial"/>
                <w:b/>
                <w:szCs w:val="24"/>
              </w:rPr>
              <w:t xml:space="preserve">   </w:t>
            </w:r>
            <w:r w:rsidR="00084A4C">
              <w:rPr>
                <w:rFonts w:ascii="Arial" w:hAnsi="Arial" w:cs="Arial"/>
                <w:b/>
                <w:szCs w:val="24"/>
              </w:rPr>
              <w:t xml:space="preserve">                               </w:t>
            </w:r>
            <w:r w:rsidR="00B85DAD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B85DAD" w:rsidRPr="00B85DAD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B85DAD">
        <w:tc>
          <w:tcPr>
            <w:tcW w:w="5210" w:type="dxa"/>
          </w:tcPr>
          <w:p w:rsidR="00B85DAD" w:rsidRDefault="00B85DAD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szCs w:val="24"/>
              </w:rPr>
              <w:t>60 h</w:t>
            </w:r>
          </w:p>
        </w:tc>
        <w:tc>
          <w:tcPr>
            <w:tcW w:w="5211" w:type="dxa"/>
          </w:tcPr>
          <w:p w:rsidR="00B85DAD" w:rsidRDefault="00B85DAD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B85DAD">
              <w:rPr>
                <w:rFonts w:ascii="Arial" w:hAnsi="Arial" w:cs="Arial"/>
                <w:szCs w:val="24"/>
              </w:rPr>
              <w:t>G1213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B85DAD">
        <w:trPr>
          <w:trHeight w:val="552"/>
        </w:trPr>
        <w:tc>
          <w:tcPr>
            <w:tcW w:w="10421" w:type="dxa"/>
            <w:gridSpan w:val="2"/>
          </w:tcPr>
          <w:p w:rsidR="00B85DAD" w:rsidRPr="00B85DAD" w:rsidRDefault="00B85DAD" w:rsidP="00B85DAD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Ementa: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5DAD">
              <w:rPr>
                <w:rFonts w:ascii="Arial" w:hAnsi="Arial" w:cs="Arial"/>
                <w:szCs w:val="24"/>
              </w:rPr>
              <w:t>Geometria Analítica, Geometria Espacial, Binômio de Newton, Análise Combinatória</w:t>
            </w:r>
          </w:p>
          <w:p w:rsidR="00B85DAD" w:rsidRDefault="00B85DAD" w:rsidP="00B85DAD">
            <w:pPr>
              <w:tabs>
                <w:tab w:val="left" w:pos="1200"/>
              </w:tabs>
              <w:jc w:val="both"/>
              <w:rPr>
                <w:rFonts w:ascii="Gautami" w:eastAsia="Batang" w:hAnsi="Gautami" w:hint="eastAsia"/>
                <w:sz w:val="24"/>
                <w:szCs w:val="24"/>
              </w:rPr>
            </w:pPr>
            <w:r w:rsidRPr="00B85DAD">
              <w:rPr>
                <w:rFonts w:ascii="Arial" w:hAnsi="Arial" w:cs="Arial"/>
              </w:rPr>
              <w:tab/>
            </w:r>
            <w:r w:rsidRPr="00B85DAD">
              <w:rPr>
                <w:rFonts w:ascii="Arial" w:hAnsi="Arial" w:cs="Arial"/>
                <w:sz w:val="24"/>
                <w:szCs w:val="24"/>
              </w:rPr>
              <w:t>e  Polinômios.</w:t>
            </w:r>
          </w:p>
        </w:tc>
      </w:tr>
    </w:tbl>
    <w:p w:rsidR="00B85DAD" w:rsidRDefault="00B85DAD">
      <w:pPr>
        <w:pStyle w:val="Corpodetexto"/>
        <w:rPr>
          <w:rFonts w:ascii="Arial" w:hAnsi="Arial" w:cs="Arial"/>
          <w:b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Conteúdos</w:t>
      </w: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p w:rsidR="00B85DAD" w:rsidRDefault="00B85DAD" w:rsidP="00365EE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I – Geometria Analítica</w:t>
      </w:r>
    </w:p>
    <w:p w:rsidR="00B85DAD" w:rsidRDefault="00B85DAD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1.1 Distância entre dois pontos, ponto médio e baricentro.</w:t>
      </w:r>
    </w:p>
    <w:p w:rsidR="00B85DAD" w:rsidRDefault="00B85DAD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1.2 Área de um triângulo</w:t>
      </w:r>
    </w:p>
    <w:p w:rsidR="00B85DAD" w:rsidRDefault="00B85DAD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1.3 Equações da Reta</w:t>
      </w:r>
    </w:p>
    <w:p w:rsidR="00B85DAD" w:rsidRDefault="00B85DAD" w:rsidP="00B85DAD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1.3.1 Geral, Reduzida e Fundamental</w:t>
      </w:r>
    </w:p>
    <w:p w:rsidR="00B85DAD" w:rsidRDefault="00B85DAD" w:rsidP="00B85DAD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1.3.2 Paralelismo e Perpendicularismo</w:t>
      </w:r>
    </w:p>
    <w:p w:rsidR="00B85DAD" w:rsidRDefault="00B85DAD" w:rsidP="00B85DAD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1.3.3 Distância entre ponto e reta</w:t>
      </w:r>
    </w:p>
    <w:p w:rsidR="00B85DAD" w:rsidRDefault="00B85DAD" w:rsidP="00B85DAD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1.4 Equações da Circunferência</w:t>
      </w:r>
    </w:p>
    <w:p w:rsidR="00B85DAD" w:rsidRDefault="00B85DAD" w:rsidP="00B85DAD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1.4.1 Geral e Reduzida</w:t>
      </w:r>
    </w:p>
    <w:p w:rsidR="00B85DAD" w:rsidRDefault="00B85DAD" w:rsidP="00B85DAD">
      <w:pPr>
        <w:pStyle w:val="Corpodetex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1.4.2 Posições relativas</w:t>
      </w:r>
    </w:p>
    <w:p w:rsidR="00B85DAD" w:rsidRDefault="00B85DAD" w:rsidP="00B85DAD">
      <w:pPr>
        <w:pStyle w:val="Corpodetexto"/>
        <w:ind w:left="1701"/>
        <w:rPr>
          <w:rFonts w:ascii="Arial" w:hAnsi="Arial" w:cs="Arial"/>
          <w:szCs w:val="24"/>
        </w:rPr>
      </w:pPr>
    </w:p>
    <w:p w:rsidR="00B85DAD" w:rsidRDefault="00B85DAD" w:rsidP="00365EE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</w:t>
      </w:r>
      <w:r w:rsidR="00365E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II – Geometria Espacial</w:t>
      </w:r>
    </w:p>
    <w:p w:rsidR="00B85DAD" w:rsidRDefault="00B85DAD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2.1 Principais sólidos: prismas, cilindros, pirâmides, cones e esferas.</w:t>
      </w:r>
    </w:p>
    <w:p w:rsidR="00B85DAD" w:rsidRDefault="00B85DAD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 Áreas: da base, lateral e total.</w:t>
      </w:r>
    </w:p>
    <w:p w:rsidR="00B85DAD" w:rsidRDefault="00B85DAD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2.3 Volumes</w:t>
      </w:r>
    </w:p>
    <w:p w:rsidR="00B85DAD" w:rsidRDefault="00B85DAD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2.4 Troncos</w:t>
      </w:r>
    </w:p>
    <w:p w:rsidR="00365EEE" w:rsidRDefault="00365EEE" w:rsidP="00365EEE">
      <w:pPr>
        <w:pStyle w:val="Corpodetexto"/>
        <w:rPr>
          <w:rFonts w:ascii="Arial" w:hAnsi="Arial" w:cs="Arial"/>
          <w:szCs w:val="24"/>
        </w:rPr>
      </w:pPr>
    </w:p>
    <w:p w:rsidR="00B85DAD" w:rsidRDefault="00B85DAD" w:rsidP="00365EE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III – Binômio de Newton</w:t>
      </w:r>
    </w:p>
    <w:p w:rsidR="00B85DAD" w:rsidRDefault="00365EEE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3.1 </w:t>
      </w:r>
      <w:r w:rsidR="00B85DAD">
        <w:rPr>
          <w:rFonts w:ascii="Arial" w:hAnsi="Arial" w:cs="Arial"/>
          <w:szCs w:val="24"/>
        </w:rPr>
        <w:t>Fatorial e Números Binomiais</w:t>
      </w:r>
    </w:p>
    <w:p w:rsidR="00B85DAD" w:rsidRDefault="00365EEE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3.2 </w:t>
      </w:r>
      <w:r w:rsidR="00B85DAD">
        <w:rPr>
          <w:rFonts w:ascii="Arial" w:hAnsi="Arial" w:cs="Arial"/>
          <w:szCs w:val="24"/>
        </w:rPr>
        <w:t>Desenvolvimento e Termo Geral</w:t>
      </w:r>
    </w:p>
    <w:p w:rsidR="00365EEE" w:rsidRDefault="00365EEE">
      <w:pPr>
        <w:pStyle w:val="Corpodetexto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IV – Análise Combinatória</w:t>
      </w:r>
    </w:p>
    <w:p w:rsidR="00B85DAD" w:rsidRDefault="00365EEE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4.1 </w:t>
      </w:r>
      <w:r w:rsidR="00B85DAD">
        <w:rPr>
          <w:rFonts w:ascii="Arial" w:hAnsi="Arial" w:cs="Arial"/>
          <w:szCs w:val="24"/>
        </w:rPr>
        <w:t>Noções sobre Arranjos, Permutações e Combinações</w:t>
      </w:r>
    </w:p>
    <w:p w:rsidR="00365EEE" w:rsidRDefault="00365EEE" w:rsidP="00365EEE">
      <w:pPr>
        <w:pStyle w:val="Corpodetexto"/>
        <w:ind w:left="1134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V – Polinômios</w:t>
      </w:r>
    </w:p>
    <w:p w:rsidR="00B85DAD" w:rsidRDefault="00365EEE" w:rsidP="00365EEE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5.1 </w:t>
      </w:r>
      <w:r w:rsidR="00B85DAD">
        <w:rPr>
          <w:rFonts w:ascii="Arial" w:hAnsi="Arial" w:cs="Arial"/>
          <w:szCs w:val="24"/>
        </w:rPr>
        <w:t>Noções básicas sobre Polinômios e Equações Polinomiais.</w:t>
      </w: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p w:rsidR="00365EEE" w:rsidRPr="00365EEE" w:rsidRDefault="00365EEE">
      <w:pPr>
        <w:pStyle w:val="Corpodetexto"/>
        <w:rPr>
          <w:rFonts w:ascii="Arial" w:hAnsi="Arial" w:cs="Arial"/>
          <w:b/>
          <w:szCs w:val="24"/>
        </w:rPr>
      </w:pPr>
      <w:r w:rsidRPr="00365EEE">
        <w:rPr>
          <w:rFonts w:ascii="Arial" w:hAnsi="Arial" w:cs="Arial"/>
          <w:b/>
          <w:szCs w:val="24"/>
        </w:rPr>
        <w:t xml:space="preserve">Bibliografia </w:t>
      </w:r>
      <w:r w:rsidR="00FA2BC1">
        <w:rPr>
          <w:rFonts w:ascii="Arial" w:hAnsi="Arial" w:cs="Arial"/>
          <w:b/>
          <w:szCs w:val="24"/>
        </w:rPr>
        <w:t>básica</w:t>
      </w:r>
    </w:p>
    <w:p w:rsidR="00365EEE" w:rsidRDefault="00365EEE" w:rsidP="00365EEE">
      <w:pPr>
        <w:pStyle w:val="Corpodetexto"/>
        <w:rPr>
          <w:rFonts w:ascii="Arial" w:hAnsi="Arial" w:cs="Arial"/>
          <w:szCs w:val="24"/>
        </w:rPr>
      </w:pPr>
    </w:p>
    <w:p w:rsidR="00B85DAD" w:rsidRDefault="00B85DAD" w:rsidP="00365EE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DANTE, Luiz Roberto. </w:t>
      </w:r>
      <w:r w:rsidRPr="00AE53F1">
        <w:rPr>
          <w:rFonts w:ascii="Arial" w:hAnsi="Arial" w:cs="Arial"/>
          <w:b/>
          <w:iCs/>
          <w:szCs w:val="24"/>
        </w:rPr>
        <w:t>Matemática: contexto e aplicações</w:t>
      </w:r>
      <w:r>
        <w:rPr>
          <w:rFonts w:ascii="Arial" w:hAnsi="Arial" w:cs="Arial"/>
          <w:szCs w:val="24"/>
        </w:rPr>
        <w:t>. Volume único. São Paulo: Editora Ática, 2006</w:t>
      </w:r>
    </w:p>
    <w:p w:rsidR="00365EEE" w:rsidRDefault="00365EEE" w:rsidP="00365EEE">
      <w:pPr>
        <w:pStyle w:val="Corpodetexto"/>
        <w:rPr>
          <w:rFonts w:ascii="Arial" w:hAnsi="Arial" w:cs="Arial"/>
          <w:szCs w:val="24"/>
        </w:rPr>
      </w:pPr>
    </w:p>
    <w:p w:rsidR="00B85DAD" w:rsidRDefault="00B85DAD" w:rsidP="00365EE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BIANCHINI, Edwaldo e PACCOLA, Herval. </w:t>
      </w:r>
      <w:r w:rsidRPr="00AE53F1">
        <w:rPr>
          <w:rFonts w:ascii="Arial" w:hAnsi="Arial" w:cs="Arial"/>
          <w:b/>
          <w:iCs/>
          <w:szCs w:val="24"/>
        </w:rPr>
        <w:t>Matemática</w:t>
      </w:r>
      <w:r>
        <w:rPr>
          <w:rFonts w:ascii="Arial" w:hAnsi="Arial" w:cs="Arial"/>
          <w:szCs w:val="24"/>
        </w:rPr>
        <w:t xml:space="preserve">. Volume único. São </w:t>
      </w:r>
    </w:p>
    <w:p w:rsidR="00B85DAD" w:rsidRDefault="00B85DAD" w:rsidP="00365EE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Paulo: Editora Moderna, 2007.</w:t>
      </w:r>
    </w:p>
    <w:p w:rsidR="00B85DAD" w:rsidRDefault="00B85DAD" w:rsidP="00365EEE">
      <w:pPr>
        <w:pStyle w:val="Corpodetexto"/>
        <w:ind w:left="1365"/>
        <w:rPr>
          <w:rFonts w:ascii="Arial" w:hAnsi="Arial" w:cs="Arial"/>
          <w:szCs w:val="24"/>
        </w:rPr>
      </w:pPr>
    </w:p>
    <w:p w:rsidR="00B85DAD" w:rsidRPr="00FA2BC1" w:rsidRDefault="00FA2BC1">
      <w:pPr>
        <w:pStyle w:val="Corpodetexto"/>
        <w:rPr>
          <w:rFonts w:ascii="Arial" w:hAnsi="Arial" w:cs="Arial"/>
          <w:b/>
          <w:szCs w:val="24"/>
        </w:rPr>
      </w:pPr>
      <w:r w:rsidRPr="00FA2BC1">
        <w:rPr>
          <w:rFonts w:ascii="Arial" w:hAnsi="Arial" w:cs="Arial"/>
          <w:b/>
          <w:szCs w:val="24"/>
        </w:rPr>
        <w:t xml:space="preserve">Bibliografia complementar </w:t>
      </w: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ind w:left="284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ind w:left="284"/>
        <w:rPr>
          <w:rFonts w:ascii="Arial" w:hAnsi="Arial" w:cs="Arial"/>
          <w:szCs w:val="24"/>
        </w:rPr>
      </w:pPr>
    </w:p>
    <w:p w:rsidR="00B85DAD" w:rsidRDefault="00B85DAD">
      <w:pPr>
        <w:pStyle w:val="Corpodetexto"/>
        <w:rPr>
          <w:rFonts w:ascii="Arial" w:hAnsi="Arial" w:cs="Arial"/>
          <w:szCs w:val="24"/>
        </w:rPr>
      </w:pPr>
    </w:p>
    <w:sectPr w:rsidR="00B85DAD" w:rsidSect="00D22CFE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EEE" w:rsidRDefault="00365EEE">
      <w:r>
        <w:separator/>
      </w:r>
    </w:p>
  </w:endnote>
  <w:endnote w:type="continuationSeparator" w:id="0">
    <w:p w:rsidR="00365EEE" w:rsidRDefault="00365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EE" w:rsidRDefault="0084385F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365EEE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084A4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365EEE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365EEE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084A4C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EEE" w:rsidRDefault="00365EEE">
      <w:r>
        <w:separator/>
      </w:r>
    </w:p>
  </w:footnote>
  <w:footnote w:type="continuationSeparator" w:id="0">
    <w:p w:rsidR="00365EEE" w:rsidRDefault="00365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EE" w:rsidRPr="00697A3B" w:rsidRDefault="00FA2BC1" w:rsidP="00B85DAD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65EEE" w:rsidRPr="00697A3B" w:rsidRDefault="00365EEE" w:rsidP="00B85DAD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365EEE" w:rsidRPr="00697A3B" w:rsidRDefault="00365EEE" w:rsidP="00B85DAD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365EEE" w:rsidRPr="00697A3B" w:rsidRDefault="00365EEE" w:rsidP="00B85DAD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365EEE" w:rsidRPr="00F11AF8" w:rsidRDefault="00365EEE" w:rsidP="00B85DAD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365EEE" w:rsidRPr="00F11AF8" w:rsidRDefault="00365EEE" w:rsidP="00B85DAD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365EEE" w:rsidRPr="00B85DAD" w:rsidRDefault="00365EEE" w:rsidP="00B85DAD">
    <w:pPr>
      <w:pStyle w:val="Cabealho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EE63539"/>
    <w:multiLevelType w:val="hybridMultilevel"/>
    <w:tmpl w:val="F308FC46"/>
    <w:lvl w:ilvl="0" w:tplc="8F1474F2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9E8101F"/>
    <w:multiLevelType w:val="hybridMultilevel"/>
    <w:tmpl w:val="FE187252"/>
    <w:lvl w:ilvl="0" w:tplc="B524CA3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193EB902">
      <w:start w:val="1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28C70D1"/>
    <w:multiLevelType w:val="hybridMultilevel"/>
    <w:tmpl w:val="F41EB738"/>
    <w:lvl w:ilvl="0" w:tplc="E04E8B6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6300E26"/>
    <w:multiLevelType w:val="hybridMultilevel"/>
    <w:tmpl w:val="2D100C62"/>
    <w:lvl w:ilvl="0" w:tplc="49443C5E">
      <w:start w:val="1"/>
      <w:numFmt w:val="decimal"/>
      <w:lvlText w:val="%1.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79"/>
        </w:tabs>
        <w:ind w:left="167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19"/>
        </w:tabs>
        <w:ind w:left="311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39"/>
        </w:tabs>
        <w:ind w:left="383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59"/>
        </w:tabs>
        <w:ind w:left="455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79"/>
        </w:tabs>
        <w:ind w:left="527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99"/>
        </w:tabs>
        <w:ind w:left="599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19"/>
        </w:tabs>
        <w:ind w:left="6719" w:hanging="180"/>
      </w:pPr>
    </w:lvl>
  </w:abstractNum>
  <w:abstractNum w:abstractNumId="12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DAD"/>
    <w:rsid w:val="00084A4C"/>
    <w:rsid w:val="00365EEE"/>
    <w:rsid w:val="0084385F"/>
    <w:rsid w:val="009E6F96"/>
    <w:rsid w:val="00AE53F1"/>
    <w:rsid w:val="00B85DAD"/>
    <w:rsid w:val="00D22CFE"/>
    <w:rsid w:val="00E55EC8"/>
    <w:rsid w:val="00FA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FE"/>
  </w:style>
  <w:style w:type="paragraph" w:styleId="Ttulo1">
    <w:name w:val="heading 1"/>
    <w:basedOn w:val="Normal"/>
    <w:next w:val="Normal"/>
    <w:qFormat/>
    <w:rsid w:val="00D22CFE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D22CFE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D22CFE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D22CFE"/>
    <w:rPr>
      <w:sz w:val="24"/>
    </w:rPr>
  </w:style>
  <w:style w:type="character" w:styleId="Refdecomentrio">
    <w:name w:val="annotation reference"/>
    <w:basedOn w:val="Fontepargpadro"/>
    <w:semiHidden/>
    <w:rsid w:val="00D22CFE"/>
    <w:rPr>
      <w:sz w:val="16"/>
    </w:rPr>
  </w:style>
  <w:style w:type="paragraph" w:styleId="Textodecomentrio">
    <w:name w:val="annotation text"/>
    <w:basedOn w:val="Normal"/>
    <w:semiHidden/>
    <w:rsid w:val="00D22CFE"/>
  </w:style>
  <w:style w:type="paragraph" w:customStyle="1" w:styleId="texto">
    <w:name w:val="texto"/>
    <w:basedOn w:val="Normal"/>
    <w:rsid w:val="00D22CFE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D22CFE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D22CF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D22CF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D22CFE"/>
  </w:style>
  <w:style w:type="paragraph" w:styleId="Textodebalo">
    <w:name w:val="Balloon Text"/>
    <w:basedOn w:val="Normal"/>
    <w:link w:val="TextodebaloChar"/>
    <w:uiPriority w:val="99"/>
    <w:semiHidden/>
    <w:unhideWhenUsed/>
    <w:rsid w:val="00AE53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2011-11-07T11:20:00Z</dcterms:created>
  <dcterms:modified xsi:type="dcterms:W3CDTF">2011-12-14T15:25:00Z</dcterms:modified>
</cp:coreProperties>
</file>