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53" w:rsidRPr="00915BB5" w:rsidRDefault="001C1353" w:rsidP="001C1353">
      <w:pPr>
        <w:pStyle w:val="Ttulo2"/>
        <w:rPr>
          <w:rFonts w:ascii="Arial" w:hAnsi="Arial" w:cs="Arial"/>
          <w:sz w:val="20"/>
        </w:rPr>
      </w:pPr>
      <w:r w:rsidRPr="00915BB5">
        <w:rPr>
          <w:rFonts w:ascii="Arial" w:hAnsi="Arial" w:cs="Arial"/>
          <w:sz w:val="20"/>
        </w:rPr>
        <w:t>MEC/SETEC</w:t>
      </w:r>
    </w:p>
    <w:p w:rsidR="001C1353" w:rsidRPr="00915BB5" w:rsidRDefault="001C1353" w:rsidP="001C1353">
      <w:pPr>
        <w:pStyle w:val="Corpodetexto"/>
        <w:pBdr>
          <w:bottom w:val="single" w:sz="4" w:space="1" w:color="auto"/>
        </w:pBdr>
        <w:rPr>
          <w:rFonts w:ascii="Arial" w:hAnsi="Arial" w:cs="Arial"/>
          <w:sz w:val="20"/>
        </w:rPr>
      </w:pPr>
      <w:r w:rsidRPr="00915BB5">
        <w:rPr>
          <w:rFonts w:ascii="Arial" w:hAnsi="Arial" w:cs="Arial"/>
          <w:sz w:val="20"/>
        </w:rPr>
        <w:t xml:space="preserve">Instituto Federal </w:t>
      </w:r>
      <w:proofErr w:type="spellStart"/>
      <w:r w:rsidRPr="00915BB5">
        <w:rPr>
          <w:rFonts w:ascii="Arial" w:hAnsi="Arial" w:cs="Arial"/>
          <w:sz w:val="20"/>
        </w:rPr>
        <w:t>Sul-rio-grandense</w:t>
      </w:r>
      <w:proofErr w:type="spellEnd"/>
    </w:p>
    <w:p w:rsidR="001C1353" w:rsidRPr="00915BB5" w:rsidRDefault="001C1353" w:rsidP="001C1353">
      <w:pPr>
        <w:pStyle w:val="Corpodetexto"/>
        <w:pBdr>
          <w:bottom w:val="single" w:sz="4" w:space="1" w:color="auto"/>
        </w:pBdr>
        <w:rPr>
          <w:rFonts w:ascii="Arial" w:hAnsi="Arial" w:cs="Arial"/>
          <w:sz w:val="20"/>
        </w:rPr>
      </w:pPr>
      <w:r w:rsidRPr="00915BB5">
        <w:rPr>
          <w:rFonts w:ascii="Arial" w:hAnsi="Arial" w:cs="Arial"/>
          <w:sz w:val="20"/>
        </w:rPr>
        <w:t>Pró-reitoria de Ensino</w:t>
      </w:r>
    </w:p>
    <w:p w:rsidR="001C1353" w:rsidRPr="00915BB5" w:rsidRDefault="001C1353" w:rsidP="001C1353">
      <w:pPr>
        <w:pStyle w:val="Corpodetexto"/>
        <w:pBdr>
          <w:bottom w:val="single" w:sz="4" w:space="1" w:color="auto"/>
        </w:pBdr>
        <w:rPr>
          <w:rFonts w:ascii="Arial" w:hAnsi="Arial" w:cs="Arial"/>
          <w:sz w:val="20"/>
        </w:rPr>
      </w:pPr>
      <w:r w:rsidRPr="00915BB5">
        <w:rPr>
          <w:rFonts w:ascii="Arial" w:hAnsi="Arial" w:cs="Arial"/>
          <w:sz w:val="20"/>
        </w:rPr>
        <w:t>Curso de graduação em Engenharia Mecânica</w:t>
      </w:r>
    </w:p>
    <w:p w:rsidR="001C1353" w:rsidRPr="00915BB5" w:rsidRDefault="001C1353" w:rsidP="001C1353">
      <w:pPr>
        <w:pStyle w:val="Corpodetexto"/>
        <w:jc w:val="center"/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9"/>
        <w:gridCol w:w="5211"/>
      </w:tblGrid>
      <w:tr w:rsidR="001C1353" w:rsidRPr="00915BB5" w:rsidTr="00C77EED">
        <w:tc>
          <w:tcPr>
            <w:tcW w:w="10421" w:type="dxa"/>
            <w:gridSpan w:val="2"/>
          </w:tcPr>
          <w:p w:rsidR="001C1353" w:rsidRPr="00915BB5" w:rsidRDefault="001C1353" w:rsidP="00C77EED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915BB5">
              <w:rPr>
                <w:rFonts w:ascii="Arial" w:hAnsi="Arial" w:cs="Arial"/>
                <w:b/>
                <w:sz w:val="20"/>
              </w:rPr>
              <w:t>Disciplina:</w:t>
            </w:r>
            <w:r w:rsidRPr="00915BB5">
              <w:rPr>
                <w:rFonts w:ascii="Arial" w:hAnsi="Arial" w:cs="Arial"/>
                <w:sz w:val="20"/>
              </w:rPr>
              <w:t xml:space="preserve"> Cálculo I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</w:tr>
      <w:tr w:rsidR="001C1353" w:rsidRPr="00915BB5" w:rsidTr="00C77EED">
        <w:tc>
          <w:tcPr>
            <w:tcW w:w="10421" w:type="dxa"/>
            <w:gridSpan w:val="2"/>
          </w:tcPr>
          <w:p w:rsidR="001C1353" w:rsidRPr="00915BB5" w:rsidRDefault="001C1353" w:rsidP="00C77EED">
            <w:pPr>
              <w:pStyle w:val="Corpodetexto"/>
              <w:jc w:val="both"/>
              <w:rPr>
                <w:rFonts w:ascii="Arial" w:hAnsi="Arial" w:cs="Arial"/>
                <w:b/>
                <w:sz w:val="20"/>
              </w:rPr>
            </w:pPr>
            <w:proofErr w:type="gramStart"/>
            <w:r w:rsidRPr="00915BB5">
              <w:rPr>
                <w:rFonts w:ascii="Arial" w:hAnsi="Arial" w:cs="Arial"/>
                <w:b/>
                <w:sz w:val="20"/>
              </w:rPr>
              <w:t>Vigência :</w:t>
            </w:r>
            <w:proofErr w:type="gramEnd"/>
            <w:r w:rsidRPr="00915BB5">
              <w:rPr>
                <w:rFonts w:ascii="Arial" w:hAnsi="Arial" w:cs="Arial"/>
                <w:b/>
                <w:sz w:val="20"/>
              </w:rPr>
              <w:t xml:space="preserve"> </w:t>
            </w:r>
            <w:r w:rsidRPr="00915BB5">
              <w:rPr>
                <w:rFonts w:ascii="Arial" w:hAnsi="Arial" w:cs="Arial"/>
                <w:bCs/>
                <w:sz w:val="20"/>
              </w:rPr>
              <w:t>2010/</w:t>
            </w: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1C1353" w:rsidRPr="00915BB5" w:rsidTr="00C77EED">
        <w:tc>
          <w:tcPr>
            <w:tcW w:w="5210" w:type="dxa"/>
          </w:tcPr>
          <w:p w:rsidR="001C1353" w:rsidRPr="00915BB5" w:rsidRDefault="001C1353" w:rsidP="00C77EED">
            <w:pPr>
              <w:pStyle w:val="Corpodetexto"/>
              <w:rPr>
                <w:rFonts w:ascii="Arial" w:hAnsi="Arial" w:cs="Arial"/>
                <w:b/>
                <w:sz w:val="20"/>
              </w:rPr>
            </w:pPr>
            <w:r w:rsidRPr="00915BB5">
              <w:rPr>
                <w:rFonts w:ascii="Arial" w:hAnsi="Arial" w:cs="Arial"/>
                <w:b/>
                <w:sz w:val="20"/>
              </w:rPr>
              <w:t xml:space="preserve">Carga Horária Total: </w:t>
            </w:r>
            <w:r w:rsidRPr="00915BB5">
              <w:rPr>
                <w:rFonts w:ascii="Arial" w:hAnsi="Arial" w:cs="Arial"/>
                <w:bCs/>
                <w:sz w:val="20"/>
              </w:rPr>
              <w:t>72h</w:t>
            </w:r>
          </w:p>
        </w:tc>
        <w:tc>
          <w:tcPr>
            <w:tcW w:w="5211" w:type="dxa"/>
          </w:tcPr>
          <w:p w:rsidR="001C1353" w:rsidRPr="00915BB5" w:rsidRDefault="001C1353" w:rsidP="00C77EED">
            <w:pPr>
              <w:pStyle w:val="Corpodetexto"/>
              <w:rPr>
                <w:rFonts w:ascii="Arial" w:hAnsi="Arial" w:cs="Arial"/>
                <w:b/>
                <w:sz w:val="20"/>
              </w:rPr>
            </w:pPr>
            <w:r w:rsidRPr="00915BB5">
              <w:rPr>
                <w:rFonts w:ascii="Arial" w:hAnsi="Arial" w:cs="Arial"/>
                <w:b/>
                <w:sz w:val="20"/>
              </w:rPr>
              <w:t xml:space="preserve">Código: </w:t>
            </w:r>
          </w:p>
        </w:tc>
      </w:tr>
      <w:tr w:rsidR="001C1353" w:rsidRPr="00915BB5" w:rsidTr="00C77EED">
        <w:tc>
          <w:tcPr>
            <w:tcW w:w="10421" w:type="dxa"/>
            <w:gridSpan w:val="2"/>
          </w:tcPr>
          <w:p w:rsidR="001C1353" w:rsidRPr="00915BB5" w:rsidRDefault="001C1353" w:rsidP="001C1353">
            <w:pPr>
              <w:spacing w:line="1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15BB5">
              <w:rPr>
                <w:rFonts w:ascii="Arial" w:hAnsi="Arial" w:cs="Arial"/>
                <w:b/>
                <w:sz w:val="20"/>
                <w:szCs w:val="20"/>
              </w:rPr>
              <w:t xml:space="preserve">Ementa: </w:t>
            </w:r>
            <w:r w:rsidRPr="001C1353">
              <w:rPr>
                <w:rFonts w:ascii="Arial" w:hAnsi="Arial" w:cs="Arial"/>
                <w:sz w:val="20"/>
                <w:szCs w:val="20"/>
              </w:rPr>
              <w:t>Funções de várias variáveis</w:t>
            </w:r>
            <w:r>
              <w:rPr>
                <w:rFonts w:ascii="Arial" w:hAnsi="Arial" w:cs="Arial"/>
                <w:sz w:val="20"/>
                <w:szCs w:val="20"/>
              </w:rPr>
              <w:t>. Coordenadas polares. Integrais duplas e triplas.</w:t>
            </w:r>
          </w:p>
        </w:tc>
      </w:tr>
    </w:tbl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  <w:r w:rsidRPr="00915BB5">
        <w:rPr>
          <w:rFonts w:ascii="Arial" w:hAnsi="Arial" w:cs="Arial"/>
          <w:b/>
          <w:sz w:val="20"/>
        </w:rPr>
        <w:t>Conteúdos</w:t>
      </w: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6773">
        <w:rPr>
          <w:rFonts w:ascii="Arial" w:hAnsi="Arial" w:cs="Arial"/>
          <w:b/>
          <w:sz w:val="20"/>
          <w:szCs w:val="20"/>
        </w:rPr>
        <w:t>FUNÇÕES DE VÁRIAS VARIÁVEIS:</w:t>
      </w:r>
      <w:r w:rsidRPr="005A6773">
        <w:rPr>
          <w:rFonts w:ascii="Arial" w:hAnsi="Arial" w:cs="Arial"/>
          <w:sz w:val="20"/>
          <w:szCs w:val="20"/>
        </w:rPr>
        <w:t xml:space="preserve"> gráficos, derivadas </w:t>
      </w:r>
      <w:r>
        <w:rPr>
          <w:rFonts w:ascii="Arial" w:hAnsi="Arial" w:cs="Arial"/>
          <w:sz w:val="20"/>
          <w:szCs w:val="20"/>
        </w:rPr>
        <w:t>parciais, regra da cadeia, d</w:t>
      </w:r>
      <w:r w:rsidRPr="007F1D90">
        <w:rPr>
          <w:rFonts w:ascii="Arial" w:hAnsi="Arial" w:cs="Arial"/>
          <w:sz w:val="20"/>
          <w:szCs w:val="20"/>
        </w:rPr>
        <w:t>erivada</w:t>
      </w:r>
      <w:r w:rsidRPr="005A6773">
        <w:rPr>
          <w:rFonts w:ascii="Arial" w:hAnsi="Arial" w:cs="Arial"/>
          <w:sz w:val="20"/>
          <w:szCs w:val="20"/>
        </w:rPr>
        <w:t xml:space="preserve"> direcional, gradiente, máximos e mínimos. Método de Lagrange.</w:t>
      </w:r>
    </w:p>
    <w:p w:rsidR="001C1353" w:rsidRDefault="001C1353" w:rsidP="001C13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C1353" w:rsidRDefault="001C1353" w:rsidP="001C13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1353">
        <w:rPr>
          <w:rFonts w:ascii="Arial" w:hAnsi="Arial" w:cs="Arial"/>
          <w:b/>
          <w:sz w:val="20"/>
          <w:szCs w:val="20"/>
        </w:rPr>
        <w:t xml:space="preserve">COORDENADAS POLARES: </w:t>
      </w:r>
      <w:r w:rsidRPr="001C1353">
        <w:rPr>
          <w:rFonts w:ascii="Arial" w:hAnsi="Arial" w:cs="Arial"/>
          <w:sz w:val="20"/>
          <w:szCs w:val="20"/>
        </w:rPr>
        <w:t xml:space="preserve">equações e gráficos. </w:t>
      </w:r>
    </w:p>
    <w:p w:rsidR="001C1353" w:rsidRPr="001C1353" w:rsidRDefault="001C1353" w:rsidP="001C135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C1353" w:rsidRPr="005A6773" w:rsidRDefault="001C1353" w:rsidP="001C13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1D90">
        <w:rPr>
          <w:rFonts w:ascii="Arial" w:hAnsi="Arial" w:cs="Arial"/>
          <w:b/>
          <w:sz w:val="20"/>
          <w:szCs w:val="20"/>
        </w:rPr>
        <w:t>INTEGRAIS DUPLAS E TRIPLAS:</w:t>
      </w:r>
      <w:r w:rsidRPr="007F1D90">
        <w:rPr>
          <w:rFonts w:ascii="Arial" w:hAnsi="Arial" w:cs="Arial"/>
          <w:sz w:val="20"/>
          <w:szCs w:val="20"/>
        </w:rPr>
        <w:t xml:space="preserve"> definição e propriedades. Interpretação geométrica. Mudança de variáveis na integração: e</w:t>
      </w:r>
      <w:r>
        <w:rPr>
          <w:rFonts w:ascii="Arial" w:hAnsi="Arial" w:cs="Arial"/>
          <w:sz w:val="20"/>
          <w:szCs w:val="20"/>
        </w:rPr>
        <w:t xml:space="preserve">mprego das coordenadas polares. </w:t>
      </w:r>
      <w:r w:rsidRPr="007F1D90">
        <w:rPr>
          <w:rFonts w:ascii="Arial" w:hAnsi="Arial" w:cs="Arial"/>
          <w:sz w:val="20"/>
          <w:szCs w:val="20"/>
        </w:rPr>
        <w:t>Cálculo de volumes. Cálculo de massa e centro de massa.</w:t>
      </w: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Pr="00915BB5" w:rsidRDefault="001C1353" w:rsidP="001C1353">
      <w:pPr>
        <w:pStyle w:val="Cabealho"/>
        <w:rPr>
          <w:rFonts w:ascii="Arial" w:hAnsi="Arial" w:cs="Arial"/>
          <w:b/>
          <w:bCs/>
        </w:rPr>
      </w:pPr>
      <w:r w:rsidRPr="00915BB5">
        <w:rPr>
          <w:rFonts w:ascii="Arial" w:hAnsi="Arial" w:cs="Arial"/>
          <w:b/>
          <w:bCs/>
        </w:rPr>
        <w:t>Bibliografia Básica:</w:t>
      </w:r>
    </w:p>
    <w:p w:rsidR="001C1353" w:rsidRPr="00915BB5" w:rsidRDefault="001C1353" w:rsidP="001C1353">
      <w:pPr>
        <w:pStyle w:val="Cabealho"/>
        <w:rPr>
          <w:rFonts w:ascii="Arial" w:hAnsi="Arial" w:cs="Arial"/>
          <w:b/>
          <w:bCs/>
        </w:rPr>
      </w:pPr>
    </w:p>
    <w:p w:rsidR="001C1353" w:rsidRPr="00915BB5" w:rsidRDefault="001C1353" w:rsidP="001C1353">
      <w:pPr>
        <w:pStyle w:val="Cabealho"/>
        <w:rPr>
          <w:rFonts w:ascii="Arial" w:hAnsi="Arial" w:cs="Arial"/>
          <w:b/>
          <w:bCs/>
        </w:rPr>
      </w:pPr>
    </w:p>
    <w:p w:rsidR="001C1353" w:rsidRPr="00915BB5" w:rsidRDefault="001C1353" w:rsidP="001C1353">
      <w:pPr>
        <w:pStyle w:val="Corpodetexto"/>
        <w:numPr>
          <w:ilvl w:val="0"/>
          <w:numId w:val="1"/>
        </w:numPr>
        <w:shd w:val="clear" w:color="000000" w:fill="FFFFFF"/>
        <w:autoSpaceDE w:val="0"/>
        <w:autoSpaceDN w:val="0"/>
        <w:spacing w:after="120" w:line="360" w:lineRule="auto"/>
        <w:jc w:val="both"/>
        <w:rPr>
          <w:rFonts w:ascii="Arial" w:hAnsi="Arial" w:cs="Arial"/>
          <w:sz w:val="20"/>
        </w:rPr>
      </w:pPr>
      <w:r w:rsidRPr="00915BB5">
        <w:rPr>
          <w:rFonts w:ascii="Arial" w:hAnsi="Arial" w:cs="Arial"/>
          <w:sz w:val="20"/>
        </w:rPr>
        <w:t xml:space="preserve">LEITHOLD, Louis. O Cálculo com Geometria Analítica. São Paulo: </w:t>
      </w:r>
      <w:proofErr w:type="spellStart"/>
      <w:r w:rsidRPr="00915BB5">
        <w:rPr>
          <w:rFonts w:ascii="Arial" w:hAnsi="Arial" w:cs="Arial"/>
          <w:sz w:val="20"/>
        </w:rPr>
        <w:t>Harbra</w:t>
      </w:r>
      <w:proofErr w:type="spellEnd"/>
      <w:r w:rsidRPr="00915BB5">
        <w:rPr>
          <w:rFonts w:ascii="Arial" w:hAnsi="Arial" w:cs="Arial"/>
          <w:sz w:val="20"/>
        </w:rPr>
        <w:t>, 1982</w:t>
      </w:r>
    </w:p>
    <w:p w:rsidR="001C1353" w:rsidRPr="00915BB5" w:rsidRDefault="001C1353" w:rsidP="001C1353">
      <w:pPr>
        <w:pStyle w:val="Corpodetexto"/>
        <w:numPr>
          <w:ilvl w:val="0"/>
          <w:numId w:val="1"/>
        </w:numPr>
        <w:shd w:val="clear" w:color="000000" w:fill="FFFFFF"/>
        <w:autoSpaceDE w:val="0"/>
        <w:autoSpaceDN w:val="0"/>
        <w:spacing w:after="120"/>
        <w:jc w:val="both"/>
        <w:rPr>
          <w:rFonts w:ascii="Arial" w:hAnsi="Arial" w:cs="Arial"/>
          <w:sz w:val="20"/>
        </w:rPr>
      </w:pPr>
      <w:r w:rsidRPr="00915BB5">
        <w:rPr>
          <w:rFonts w:ascii="Arial" w:hAnsi="Arial" w:cs="Arial"/>
          <w:sz w:val="20"/>
        </w:rPr>
        <w:t xml:space="preserve">ANTON. Howard. Cálculo: um novo horizonte. 6ª ed. Porto Alegre: </w:t>
      </w:r>
      <w:proofErr w:type="spellStart"/>
      <w:r w:rsidRPr="00915BB5">
        <w:rPr>
          <w:rFonts w:ascii="Arial" w:hAnsi="Arial" w:cs="Arial"/>
          <w:sz w:val="20"/>
        </w:rPr>
        <w:t>Bookman</w:t>
      </w:r>
      <w:proofErr w:type="spellEnd"/>
      <w:r w:rsidRPr="00915BB5">
        <w:rPr>
          <w:rFonts w:ascii="Arial" w:hAnsi="Arial" w:cs="Arial"/>
          <w:sz w:val="20"/>
        </w:rPr>
        <w:t xml:space="preserve">, 2000, Vol. 1 e 2 </w:t>
      </w:r>
    </w:p>
    <w:p w:rsidR="001C1353" w:rsidRPr="00915BB5" w:rsidRDefault="001C1353" w:rsidP="001C1353">
      <w:pPr>
        <w:pStyle w:val="Corpodetexto"/>
        <w:numPr>
          <w:ilvl w:val="0"/>
          <w:numId w:val="1"/>
        </w:numPr>
        <w:shd w:val="clear" w:color="000000" w:fill="FFFFFF"/>
        <w:autoSpaceDE w:val="0"/>
        <w:autoSpaceDN w:val="0"/>
        <w:spacing w:after="120"/>
        <w:jc w:val="both"/>
        <w:rPr>
          <w:rFonts w:ascii="Arial" w:hAnsi="Arial" w:cs="Arial"/>
          <w:sz w:val="20"/>
        </w:rPr>
      </w:pPr>
      <w:r w:rsidRPr="00915BB5">
        <w:rPr>
          <w:rFonts w:ascii="Arial" w:hAnsi="Arial" w:cs="Arial"/>
          <w:sz w:val="20"/>
        </w:rPr>
        <w:t xml:space="preserve">FLEMMING, Diva </w:t>
      </w:r>
      <w:proofErr w:type="spellStart"/>
      <w:r w:rsidRPr="00915BB5">
        <w:rPr>
          <w:rFonts w:ascii="Arial" w:hAnsi="Arial" w:cs="Arial"/>
          <w:sz w:val="20"/>
        </w:rPr>
        <w:t>Marilia</w:t>
      </w:r>
      <w:proofErr w:type="spellEnd"/>
      <w:r w:rsidRPr="00915BB5">
        <w:rPr>
          <w:rFonts w:ascii="Arial" w:hAnsi="Arial" w:cs="Arial"/>
          <w:sz w:val="20"/>
        </w:rPr>
        <w:t xml:space="preserve">, GONCALVES, Miriam </w:t>
      </w:r>
      <w:proofErr w:type="spellStart"/>
      <w:r w:rsidRPr="00915BB5">
        <w:rPr>
          <w:rFonts w:ascii="Arial" w:hAnsi="Arial" w:cs="Arial"/>
          <w:sz w:val="20"/>
        </w:rPr>
        <w:t>Buss</w:t>
      </w:r>
      <w:proofErr w:type="spellEnd"/>
      <w:r w:rsidRPr="00915BB5">
        <w:rPr>
          <w:rFonts w:ascii="Arial" w:hAnsi="Arial" w:cs="Arial"/>
          <w:sz w:val="20"/>
        </w:rPr>
        <w:t xml:space="preserve">. Cálculo A: Funções, Limites, Derivação, Integração. São Paulo: </w:t>
      </w:r>
      <w:proofErr w:type="spellStart"/>
      <w:r w:rsidRPr="00915BB5">
        <w:rPr>
          <w:rFonts w:ascii="Arial" w:hAnsi="Arial" w:cs="Arial"/>
          <w:sz w:val="20"/>
        </w:rPr>
        <w:t>Makron</w:t>
      </w:r>
      <w:proofErr w:type="spellEnd"/>
      <w:r w:rsidRPr="00915BB5">
        <w:rPr>
          <w:rFonts w:ascii="Arial" w:hAnsi="Arial" w:cs="Arial"/>
          <w:sz w:val="20"/>
        </w:rPr>
        <w:t xml:space="preserve"> Books, 5ª ed., 1992 </w:t>
      </w: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1C1353" w:rsidRDefault="001C1353" w:rsidP="001C1353">
      <w:pPr>
        <w:pStyle w:val="Corpodetexto"/>
        <w:rPr>
          <w:rFonts w:ascii="Arial" w:hAnsi="Arial" w:cs="Arial"/>
          <w:b/>
          <w:sz w:val="20"/>
        </w:rPr>
      </w:pPr>
    </w:p>
    <w:p w:rsidR="005350B3" w:rsidRDefault="005350B3"/>
    <w:p w:rsidR="001C1353" w:rsidRDefault="001C1353"/>
    <w:p w:rsidR="001C1353" w:rsidRDefault="001C1353"/>
    <w:p w:rsidR="001C1353" w:rsidRDefault="001C1353"/>
    <w:p w:rsidR="001C1353" w:rsidRDefault="001C1353"/>
    <w:p w:rsidR="001C1353" w:rsidRDefault="001C1353"/>
    <w:p w:rsidR="001C1353" w:rsidRDefault="001C1353"/>
    <w:p w:rsidR="001C1353" w:rsidRDefault="001C1353"/>
    <w:p w:rsidR="001C1353" w:rsidRDefault="001C1353"/>
    <w:p w:rsidR="001C1353" w:rsidRDefault="001C1353"/>
    <w:p w:rsidR="001C1353" w:rsidRDefault="001C1353"/>
    <w:p w:rsidR="001C1353" w:rsidRDefault="00E91719" w:rsidP="001C13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pict>
          <v:rect id="_x0000_s1026" style="position:absolute;left:0;text-align:left;margin-left:5.7pt;margin-top:0;width:501.6pt;height:90pt;z-index:251660288" filled="f" strokeweight="1.5pt">
            <v:stroke dashstyle="dash"/>
          </v:rect>
        </w:pict>
      </w:r>
    </w:p>
    <w:p w:rsidR="001C1353" w:rsidRDefault="001C1353" w:rsidP="001C13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76200</wp:posOffset>
            </wp:positionV>
            <wp:extent cx="2806700" cy="701675"/>
            <wp:effectExtent l="19050" t="0" r="0" b="0"/>
            <wp:wrapNone/>
            <wp:docPr id="3" name="Imagem 3" descr="http://www.cefetrs.edu.br/im/logo_ife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efetrs.edu.br/im/logo_ife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353" w:rsidRDefault="001C1353" w:rsidP="001C1353">
      <w:pPr>
        <w:jc w:val="center"/>
        <w:rPr>
          <w:rFonts w:ascii="Arial" w:hAnsi="Arial" w:cs="Arial"/>
          <w:b/>
          <w:sz w:val="20"/>
          <w:szCs w:val="20"/>
        </w:rPr>
      </w:pPr>
    </w:p>
    <w:p w:rsidR="001C1353" w:rsidRDefault="001C1353" w:rsidP="001C135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E4BE6">
        <w:rPr>
          <w:rFonts w:ascii="Arial" w:hAnsi="Arial" w:cs="Arial"/>
          <w:sz w:val="20"/>
          <w:szCs w:val="20"/>
        </w:rPr>
        <w:t>Nome: ________</w:t>
      </w:r>
      <w:r>
        <w:rPr>
          <w:rFonts w:ascii="Arial" w:hAnsi="Arial" w:cs="Arial"/>
          <w:sz w:val="20"/>
          <w:szCs w:val="20"/>
        </w:rPr>
        <w:t>_______</w:t>
      </w:r>
      <w:r w:rsidRPr="007E4BE6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</w:t>
      </w:r>
      <w:r w:rsidRPr="007E4BE6">
        <w:rPr>
          <w:rFonts w:ascii="Arial" w:hAnsi="Arial" w:cs="Arial"/>
          <w:sz w:val="20"/>
          <w:szCs w:val="20"/>
        </w:rPr>
        <w:t xml:space="preserve">_ </w:t>
      </w:r>
    </w:p>
    <w:p w:rsidR="001C1353" w:rsidRDefault="001C1353" w:rsidP="001C1353">
      <w:pPr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7E4BE6">
        <w:rPr>
          <w:rFonts w:ascii="Arial" w:hAnsi="Arial" w:cs="Arial"/>
          <w:sz w:val="20"/>
          <w:szCs w:val="20"/>
        </w:rPr>
        <w:t>Data: __</w:t>
      </w:r>
      <w:r>
        <w:rPr>
          <w:rFonts w:ascii="Arial" w:hAnsi="Arial" w:cs="Arial"/>
          <w:sz w:val="20"/>
          <w:szCs w:val="20"/>
        </w:rPr>
        <w:t>______</w:t>
      </w:r>
      <w:r w:rsidRPr="007E4BE6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C1353" w:rsidRPr="007E4BE6" w:rsidRDefault="001C1353" w:rsidP="001C1353">
      <w:pPr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7E4BE6">
        <w:rPr>
          <w:rFonts w:ascii="Arial" w:hAnsi="Arial" w:cs="Arial"/>
          <w:sz w:val="20"/>
          <w:szCs w:val="20"/>
        </w:rPr>
        <w:t>Professora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Msc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7E4BE6">
        <w:rPr>
          <w:rFonts w:ascii="Arial" w:hAnsi="Arial" w:cs="Arial"/>
          <w:sz w:val="20"/>
          <w:szCs w:val="20"/>
        </w:rPr>
        <w:t>Diana</w:t>
      </w:r>
      <w:r>
        <w:rPr>
          <w:rFonts w:ascii="Arial" w:hAnsi="Arial" w:cs="Arial"/>
          <w:sz w:val="20"/>
          <w:szCs w:val="20"/>
        </w:rPr>
        <w:t xml:space="preserve"> Vega </w:t>
      </w:r>
      <w:proofErr w:type="spellStart"/>
      <w:r w:rsidRPr="007E4BE6">
        <w:rPr>
          <w:rFonts w:ascii="Arial" w:hAnsi="Arial" w:cs="Arial"/>
          <w:sz w:val="20"/>
          <w:szCs w:val="20"/>
        </w:rPr>
        <w:t>Marona</w:t>
      </w:r>
      <w:proofErr w:type="spellEnd"/>
    </w:p>
    <w:p w:rsidR="001C1353" w:rsidRDefault="001C1353" w:rsidP="001C135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C1353" w:rsidRPr="006476BE" w:rsidRDefault="001C1353" w:rsidP="001C13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C1353" w:rsidRDefault="001C1353" w:rsidP="001C135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*Poderão ocorrer alterações no cronograma durante o semestre.</w:t>
      </w:r>
    </w:p>
    <w:p w:rsidR="001C1353" w:rsidRDefault="001C1353" w:rsidP="001C135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Cada aula corresponde aos 4 períodos trabalhados semanalmente.</w:t>
      </w:r>
    </w:p>
    <w:p w:rsidR="001C1353" w:rsidRDefault="001C1353" w:rsidP="001C1353">
      <w:pPr>
        <w:jc w:val="center"/>
        <w:rPr>
          <w:rFonts w:ascii="Arial" w:hAnsi="Arial" w:cs="Arial"/>
          <w:sz w:val="20"/>
          <w:szCs w:val="20"/>
        </w:rPr>
      </w:pPr>
    </w:p>
    <w:p w:rsidR="001C1353" w:rsidRPr="00802322" w:rsidRDefault="001C1353" w:rsidP="001C1353">
      <w:pPr>
        <w:rPr>
          <w:rFonts w:ascii="Arial" w:hAnsi="Arial" w:cs="Arial"/>
          <w:b/>
          <w:sz w:val="20"/>
          <w:szCs w:val="20"/>
          <w:u w:val="single"/>
        </w:rPr>
      </w:pPr>
      <w:r w:rsidRPr="00802322">
        <w:rPr>
          <w:rFonts w:ascii="Arial" w:hAnsi="Arial" w:cs="Arial"/>
          <w:b/>
          <w:sz w:val="20"/>
          <w:szCs w:val="20"/>
          <w:u w:val="single"/>
        </w:rPr>
        <w:t>1º período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3"/>
        <w:gridCol w:w="1141"/>
        <w:gridCol w:w="8350"/>
      </w:tblGrid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01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04/08</w:t>
            </w:r>
          </w:p>
        </w:tc>
        <w:tc>
          <w:tcPr>
            <w:tcW w:w="8350" w:type="dxa"/>
          </w:tcPr>
          <w:p w:rsidR="001C1353" w:rsidRDefault="001C1353" w:rsidP="001C13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Apresentação da disciplina. Revisão de conteúdos da disciplina de cálculo I.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02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11/08</w:t>
            </w:r>
          </w:p>
        </w:tc>
        <w:tc>
          <w:tcPr>
            <w:tcW w:w="8350" w:type="dxa"/>
          </w:tcPr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Volume por fatiamento: discos e arruelas. Volume por camadas cilíndricas.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03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</w:t>
            </w:r>
          </w:p>
        </w:tc>
        <w:tc>
          <w:tcPr>
            <w:tcW w:w="8350" w:type="dxa"/>
          </w:tcPr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Funções de duas ou mais variáveis: notação, gráficos, domínio.  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04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25/08</w:t>
            </w:r>
          </w:p>
        </w:tc>
        <w:tc>
          <w:tcPr>
            <w:tcW w:w="8350" w:type="dxa"/>
          </w:tcPr>
          <w:p w:rsidR="001C1353" w:rsidRDefault="001C1353" w:rsidP="001C13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Curvas de nível, superfícies de nível, limites e continuidade. Derivadas parciais.</w:t>
            </w:r>
          </w:p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05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</w:t>
            </w:r>
          </w:p>
        </w:tc>
        <w:tc>
          <w:tcPr>
            <w:tcW w:w="8350" w:type="dxa"/>
          </w:tcPr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Derivadas parciais.</w:t>
            </w:r>
          </w:p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06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08/09</w:t>
            </w:r>
          </w:p>
        </w:tc>
        <w:tc>
          <w:tcPr>
            <w:tcW w:w="8350" w:type="dxa"/>
          </w:tcPr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Derivadas direcionais e gradientes.</w:t>
            </w:r>
          </w:p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07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15/09</w:t>
            </w:r>
          </w:p>
        </w:tc>
        <w:tc>
          <w:tcPr>
            <w:tcW w:w="8350" w:type="dxa"/>
          </w:tcPr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Máximos e mínimos de funções de 2 variáveis.</w:t>
            </w:r>
          </w:p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08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</w:t>
            </w:r>
          </w:p>
        </w:tc>
        <w:tc>
          <w:tcPr>
            <w:tcW w:w="8350" w:type="dxa"/>
          </w:tcPr>
          <w:p w:rsidR="001C1353" w:rsidRDefault="001C1353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Multiplicadores de Lagrange.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09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29/09</w:t>
            </w:r>
          </w:p>
        </w:tc>
        <w:tc>
          <w:tcPr>
            <w:tcW w:w="8350" w:type="dxa"/>
            <w:vAlign w:val="center"/>
          </w:tcPr>
          <w:p w:rsidR="001C1353" w:rsidRDefault="001C1353" w:rsidP="001C13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Aula de complementação.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10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06/10</w:t>
            </w:r>
          </w:p>
        </w:tc>
        <w:tc>
          <w:tcPr>
            <w:tcW w:w="8350" w:type="dxa"/>
          </w:tcPr>
          <w:p w:rsidR="001C1353" w:rsidRDefault="00856DAD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Prova (10,0 </w:t>
            </w:r>
            <w:r w:rsidR="001C1353" w:rsidRPr="00802322">
              <w:rPr>
                <w:rFonts w:ascii="Arial" w:hAnsi="Arial" w:cs="Arial"/>
                <w:b/>
                <w:bCs/>
                <w:color w:val="C00000"/>
                <w:sz w:val="20"/>
              </w:rPr>
              <w:t>pontos)</w:t>
            </w:r>
          </w:p>
        </w:tc>
      </w:tr>
      <w:tr w:rsidR="00D54FE3" w:rsidTr="00D54FE3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4FE3" w:rsidRDefault="00D54FE3" w:rsidP="00C77EED">
            <w:pPr>
              <w:jc w:val="center"/>
              <w:rPr>
                <w:rFonts w:ascii="Arial" w:hAnsi="Arial" w:cs="Arial"/>
                <w:sz w:val="20"/>
              </w:rPr>
            </w:pPr>
          </w:p>
          <w:p w:rsidR="00D54FE3" w:rsidRDefault="00D54FE3" w:rsidP="00C77EE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D54FE3" w:rsidRDefault="00D54FE3" w:rsidP="00C77EE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802322">
              <w:rPr>
                <w:rFonts w:ascii="Arial" w:hAnsi="Arial" w:cs="Arial"/>
                <w:b/>
                <w:sz w:val="20"/>
                <w:u w:val="single"/>
              </w:rPr>
              <w:t>2º período</w:t>
            </w:r>
          </w:p>
          <w:p w:rsidR="00D54FE3" w:rsidRPr="00802322" w:rsidRDefault="00D54FE3" w:rsidP="00C77EE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54FE3" w:rsidTr="00D54FE3"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54FE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D54FE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13/10</w:t>
            </w:r>
          </w:p>
        </w:tc>
        <w:tc>
          <w:tcPr>
            <w:tcW w:w="8350" w:type="dxa"/>
            <w:tcBorders>
              <w:bottom w:val="single" w:sz="4" w:space="0" w:color="auto"/>
            </w:tcBorders>
            <w:vAlign w:val="bottom"/>
          </w:tcPr>
          <w:p w:rsidR="00D54FE3" w:rsidRDefault="00D54FE3" w:rsidP="00D54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Integração dupla: conceito, interpretação geométrica e aplicações.</w:t>
            </w:r>
            <w:r>
              <w:rPr>
                <w:rFonts w:ascii="Arial" w:hAnsi="Arial" w:cs="Arial"/>
                <w:b/>
                <w:color w:val="C00000"/>
                <w:sz w:val="20"/>
              </w:rPr>
              <w:t xml:space="preserve"> </w:t>
            </w:r>
          </w:p>
        </w:tc>
      </w:tr>
      <w:tr w:rsidR="001C1353" w:rsidTr="00D54FE3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12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20/10</w:t>
            </w:r>
          </w:p>
        </w:tc>
        <w:tc>
          <w:tcPr>
            <w:tcW w:w="8350" w:type="dxa"/>
            <w:tcBorders>
              <w:top w:val="single" w:sz="4" w:space="0" w:color="auto"/>
            </w:tcBorders>
            <w:vAlign w:val="bottom"/>
          </w:tcPr>
          <w:p w:rsidR="001C1353" w:rsidRDefault="00D54FE3" w:rsidP="00C77E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Continuação.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13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</w:t>
            </w:r>
          </w:p>
        </w:tc>
        <w:tc>
          <w:tcPr>
            <w:tcW w:w="8350" w:type="dxa"/>
            <w:vAlign w:val="bottom"/>
          </w:tcPr>
          <w:p w:rsidR="001C1353" w:rsidRDefault="00D54FE3" w:rsidP="00D54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Integração tripla: conceitos, interpretação geométrica e aplicações.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14</w:t>
            </w:r>
          </w:p>
        </w:tc>
        <w:tc>
          <w:tcPr>
            <w:tcW w:w="1141" w:type="dxa"/>
            <w:vAlign w:val="bottom"/>
          </w:tcPr>
          <w:p w:rsidR="001C1353" w:rsidRDefault="00D54FE3" w:rsidP="00D54F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</w:t>
            </w:r>
          </w:p>
        </w:tc>
        <w:tc>
          <w:tcPr>
            <w:tcW w:w="8350" w:type="dxa"/>
            <w:vAlign w:val="bottom"/>
          </w:tcPr>
          <w:p w:rsidR="001C1353" w:rsidRDefault="00D54FE3" w:rsidP="00C77E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Continuação.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15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</w:t>
            </w:r>
          </w:p>
        </w:tc>
        <w:tc>
          <w:tcPr>
            <w:tcW w:w="8350" w:type="dxa"/>
            <w:vAlign w:val="bottom"/>
          </w:tcPr>
          <w:p w:rsidR="001C1353" w:rsidRPr="001C1353" w:rsidRDefault="00D54FE3" w:rsidP="00C77E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Coordenadas polares: definições, equações e gráficos.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16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17/11</w:t>
            </w:r>
          </w:p>
        </w:tc>
        <w:tc>
          <w:tcPr>
            <w:tcW w:w="8350" w:type="dxa"/>
          </w:tcPr>
          <w:p w:rsidR="001C1353" w:rsidRDefault="00D54FE3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Continuação.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17</w:t>
            </w:r>
          </w:p>
        </w:tc>
        <w:tc>
          <w:tcPr>
            <w:tcW w:w="1141" w:type="dxa"/>
            <w:vAlign w:val="center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</w:t>
            </w:r>
          </w:p>
        </w:tc>
        <w:tc>
          <w:tcPr>
            <w:tcW w:w="8350" w:type="dxa"/>
            <w:vAlign w:val="center"/>
          </w:tcPr>
          <w:p w:rsidR="001C1353" w:rsidRDefault="00D54FE3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Mudança de variáveis na integração: emprego das coordenadas polares.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18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</w:t>
            </w:r>
          </w:p>
        </w:tc>
        <w:tc>
          <w:tcPr>
            <w:tcW w:w="8350" w:type="dxa"/>
          </w:tcPr>
          <w:p w:rsidR="001C1353" w:rsidRPr="000A5341" w:rsidRDefault="00856DAD" w:rsidP="00C77E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</w:rPr>
              <w:t>Prova (10,0</w:t>
            </w:r>
            <w:r w:rsidR="00D54FE3" w:rsidRPr="00802322"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 pontos)</w:t>
            </w:r>
            <w:r w:rsidR="00D54FE3">
              <w:rPr>
                <w:rFonts w:ascii="Arial" w:hAnsi="Arial" w:cs="Arial"/>
                <w:b/>
                <w:bCs/>
                <w:color w:val="C00000"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 ESTA AVALIAÇÃO TEM PESO 2.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19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15/12</w:t>
            </w:r>
          </w:p>
        </w:tc>
        <w:tc>
          <w:tcPr>
            <w:tcW w:w="8350" w:type="dxa"/>
          </w:tcPr>
          <w:p w:rsidR="001C1353" w:rsidRPr="00802322" w:rsidRDefault="001C1353" w:rsidP="00C77EED">
            <w:pPr>
              <w:rPr>
                <w:rFonts w:ascii="Arial" w:hAnsi="Arial" w:cs="Arial"/>
                <w:color w:val="C00000"/>
                <w:sz w:val="20"/>
              </w:rPr>
            </w:pPr>
            <w:r w:rsidRPr="00802322">
              <w:rPr>
                <w:rFonts w:ascii="Arial" w:hAnsi="Arial" w:cs="Arial"/>
                <w:b/>
                <w:color w:val="C00000"/>
                <w:sz w:val="20"/>
              </w:rPr>
              <w:t>Exame</w:t>
            </w:r>
          </w:p>
        </w:tc>
      </w:tr>
      <w:tr w:rsidR="001C1353" w:rsidTr="00D54FE3">
        <w:tc>
          <w:tcPr>
            <w:tcW w:w="853" w:type="dxa"/>
            <w:vAlign w:val="center"/>
          </w:tcPr>
          <w:p w:rsidR="001C1353" w:rsidRDefault="001C135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20</w:t>
            </w:r>
          </w:p>
        </w:tc>
        <w:tc>
          <w:tcPr>
            <w:tcW w:w="1141" w:type="dxa"/>
            <w:vAlign w:val="bottom"/>
          </w:tcPr>
          <w:p w:rsidR="001C1353" w:rsidRDefault="00D54FE3" w:rsidP="00C77E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</w:t>
            </w:r>
          </w:p>
        </w:tc>
        <w:tc>
          <w:tcPr>
            <w:tcW w:w="8350" w:type="dxa"/>
          </w:tcPr>
          <w:p w:rsidR="001C1353" w:rsidRPr="000A5341" w:rsidRDefault="001C1353" w:rsidP="00C77EED">
            <w:pPr>
              <w:rPr>
                <w:rFonts w:ascii="Arial" w:hAnsi="Arial" w:cs="Arial"/>
                <w:bCs/>
                <w:sz w:val="20"/>
              </w:rPr>
            </w:pPr>
            <w:r w:rsidRPr="000A5341">
              <w:rPr>
                <w:rFonts w:ascii="Arial" w:hAnsi="Arial" w:cs="Arial"/>
                <w:bCs/>
                <w:sz w:val="20"/>
              </w:rPr>
              <w:t>Consolidação das avaliações.</w:t>
            </w:r>
          </w:p>
        </w:tc>
      </w:tr>
    </w:tbl>
    <w:p w:rsidR="001C1353" w:rsidRDefault="001C1353" w:rsidP="001C1353">
      <w:pPr>
        <w:jc w:val="center"/>
        <w:rPr>
          <w:rFonts w:ascii="Arial" w:hAnsi="Arial" w:cs="Arial"/>
          <w:b/>
          <w:sz w:val="20"/>
          <w:szCs w:val="20"/>
        </w:rPr>
      </w:pPr>
    </w:p>
    <w:p w:rsidR="001C1353" w:rsidRDefault="001C1353" w:rsidP="001C1353">
      <w:pPr>
        <w:jc w:val="center"/>
        <w:rPr>
          <w:rFonts w:ascii="Arial" w:hAnsi="Arial" w:cs="Arial"/>
          <w:b/>
          <w:sz w:val="20"/>
          <w:szCs w:val="20"/>
        </w:rPr>
      </w:pPr>
    </w:p>
    <w:p w:rsidR="001C1353" w:rsidRDefault="001C1353" w:rsidP="001C1353">
      <w:pPr>
        <w:jc w:val="center"/>
        <w:rPr>
          <w:rFonts w:ascii="Arial" w:hAnsi="Arial" w:cs="Arial"/>
          <w:b/>
          <w:sz w:val="20"/>
          <w:szCs w:val="20"/>
        </w:rPr>
      </w:pPr>
    </w:p>
    <w:p w:rsidR="001C1353" w:rsidRDefault="001C1353" w:rsidP="001C1353">
      <w:pPr>
        <w:jc w:val="center"/>
        <w:rPr>
          <w:rFonts w:ascii="Arial" w:hAnsi="Arial" w:cs="Arial"/>
          <w:b/>
          <w:sz w:val="20"/>
          <w:szCs w:val="20"/>
        </w:rPr>
      </w:pPr>
    </w:p>
    <w:p w:rsidR="001C1353" w:rsidRDefault="001C1353" w:rsidP="001C1353">
      <w:pPr>
        <w:jc w:val="center"/>
        <w:rPr>
          <w:rFonts w:ascii="Arial" w:hAnsi="Arial" w:cs="Arial"/>
          <w:b/>
          <w:sz w:val="20"/>
          <w:szCs w:val="20"/>
        </w:rPr>
      </w:pPr>
    </w:p>
    <w:p w:rsidR="001C1353" w:rsidRDefault="001C1353" w:rsidP="001C1353">
      <w:pPr>
        <w:jc w:val="center"/>
        <w:rPr>
          <w:rFonts w:ascii="Arial" w:hAnsi="Arial" w:cs="Arial"/>
          <w:b/>
          <w:sz w:val="20"/>
          <w:szCs w:val="20"/>
        </w:rPr>
      </w:pPr>
    </w:p>
    <w:p w:rsidR="001C1353" w:rsidRDefault="001C1353" w:rsidP="001C1353">
      <w:pPr>
        <w:jc w:val="center"/>
        <w:rPr>
          <w:rFonts w:ascii="Arial" w:hAnsi="Arial" w:cs="Arial"/>
          <w:b/>
          <w:sz w:val="20"/>
          <w:szCs w:val="20"/>
        </w:rPr>
      </w:pPr>
    </w:p>
    <w:p w:rsidR="001C1353" w:rsidRDefault="001C1353"/>
    <w:sectPr w:rsidR="001C1353" w:rsidSect="001C1353">
      <w:pgSz w:w="11906" w:h="16838"/>
      <w:pgMar w:top="822" w:right="851" w:bottom="82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38EF"/>
    <w:multiLevelType w:val="hybridMultilevel"/>
    <w:tmpl w:val="AF225144"/>
    <w:lvl w:ilvl="0" w:tplc="F790112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CF21C2"/>
    <w:multiLevelType w:val="hybridMultilevel"/>
    <w:tmpl w:val="E19A6174"/>
    <w:lvl w:ilvl="0" w:tplc="250A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C1353"/>
    <w:rsid w:val="00085363"/>
    <w:rsid w:val="001C1353"/>
    <w:rsid w:val="002419DC"/>
    <w:rsid w:val="0038515A"/>
    <w:rsid w:val="005350B3"/>
    <w:rsid w:val="006E0CF1"/>
    <w:rsid w:val="00856DAD"/>
    <w:rsid w:val="008F7CC6"/>
    <w:rsid w:val="00A10ABF"/>
    <w:rsid w:val="00B76C1B"/>
    <w:rsid w:val="00D54FE3"/>
    <w:rsid w:val="00E9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C1353"/>
    <w:pPr>
      <w:keepNext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C13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C1353"/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1C135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C135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C13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C1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cefetrs.edu.br/im/logo_ife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efetrs.edu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Marona</dc:creator>
  <cp:lastModifiedBy>Diana Marona</cp:lastModifiedBy>
  <cp:revision>2</cp:revision>
  <dcterms:created xsi:type="dcterms:W3CDTF">2010-08-02T12:53:00Z</dcterms:created>
  <dcterms:modified xsi:type="dcterms:W3CDTF">2010-08-04T23:06:00Z</dcterms:modified>
</cp:coreProperties>
</file>