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5B" w:rsidRPr="0031235B" w:rsidRDefault="0031235B" w:rsidP="0031235B">
      <w:pPr>
        <w:spacing w:before="100" w:beforeAutospacing="1" w:after="100" w:afterAutospacing="1" w:line="240" w:lineRule="auto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-67310</wp:posOffset>
            </wp:positionH>
            <wp:positionV relativeFrom="paragraph">
              <wp:posOffset>25400</wp:posOffset>
            </wp:positionV>
            <wp:extent cx="1093470" cy="1612900"/>
            <wp:effectExtent l="19050" t="0" r="0" b="0"/>
            <wp:wrapSquare wrapText="bothSides"/>
            <wp:docPr id="1" name="Imagem 1" descr="http://www.pstu.org.br/sites/default/files/imagens/%7BD105F8CA-6211-4695-BDD7-41526FC75973%7D_2005fev_bobmar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stu.org.br/sites/default/files/imagens/%7BD105F8CA-6211-4695-BDD7-41526FC75973%7D_2005fev_bobmarley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347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1235B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Bob Marley e suas canções de liberdade </w:t>
      </w:r>
    </w:p>
    <w:p w:rsidR="0031235B" w:rsidRPr="0031235B" w:rsidRDefault="0031235B" w:rsidP="0031235B">
      <w:pPr>
        <w:spacing w:line="240" w:lineRule="auto"/>
        <w:jc w:val="left"/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</w:pPr>
      <w:hyperlink r:id="rId5" w:history="1">
        <w:r w:rsidRPr="0031235B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pt-BR"/>
          </w:rPr>
          <w:t>Wilson H. Silva</w:t>
        </w:r>
      </w:hyperlink>
      <w:r w:rsidRPr="0031235B">
        <w:rPr>
          <w:rFonts w:ascii="Times New Roman" w:eastAsia="Times New Roman" w:hAnsi="Times New Roman" w:cs="Times New Roman"/>
          <w:color w:val="888888"/>
          <w:sz w:val="24"/>
          <w:szCs w:val="24"/>
          <w:lang w:eastAsia="pt-BR"/>
        </w:rPr>
        <w:t xml:space="preserve"> </w:t>
      </w:r>
    </w:p>
    <w:tbl>
      <w:tblPr>
        <w:tblW w:w="4347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74"/>
        <w:gridCol w:w="2173"/>
      </w:tblGrid>
      <w:tr w:rsidR="0031235B" w:rsidRPr="0031235B" w:rsidTr="0031235B">
        <w:trPr>
          <w:tblCellSpacing w:w="15" w:type="dxa"/>
        </w:trPr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31235B" w:rsidRPr="0031235B" w:rsidRDefault="0031235B" w:rsidP="003123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31235B" w:rsidRPr="0031235B" w:rsidRDefault="0031235B" w:rsidP="0031235B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</w:tbl>
    <w:p w:rsidR="0031235B" w:rsidRPr="0031235B" w:rsidRDefault="0031235B" w:rsidP="0031235B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1235B" w:rsidRPr="0031235B" w:rsidRDefault="0031235B" w:rsidP="0031235B">
      <w:pPr>
        <w:spacing w:line="240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3123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`</w:t>
      </w:r>
      <w:proofErr w:type="gramStart"/>
      <w:r w:rsidRPr="003123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`Enquanto</w:t>
      </w:r>
      <w:proofErr w:type="gramEnd"/>
      <w:r w:rsidRPr="003123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imperar a filosofia de que há uma </w:t>
      </w:r>
      <w:r w:rsidRPr="003123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 xml:space="preserve">raça inferior e outra superior o mundo estará </w:t>
      </w:r>
      <w:r w:rsidRPr="003123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 xml:space="preserve">permanentemente em guerra. É uma profecia, mas </w:t>
      </w:r>
      <w:r w:rsidRPr="003123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br/>
        <w:t xml:space="preserve">todo mundo sabe que isso é </w:t>
      </w:r>
      <w:proofErr w:type="spellStart"/>
      <w:proofErr w:type="gramStart"/>
      <w:r w:rsidRPr="003123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verdade`</w:t>
      </w:r>
      <w:proofErr w:type="spellEnd"/>
      <w:proofErr w:type="gramEnd"/>
      <w:r w:rsidRPr="0031235B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`.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Bob Marley</w:t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Se não tivesse morrido precocemente, vítima de um câncer, em 1981, Bob Marley teria completado 60 anos, em 6 de fevereiro. Ídolo maior do reggae, Marley fez de sua música um poético e poderoso instrumento de denúncia do racismo e da exploração genocida da África e dos povos pobres do mundo. Mas também de exaltação ao amor, à festa e à vida.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Para celebrar o aniversário de Bob Marley, no domingo, </w:t>
      </w:r>
      <w:proofErr w:type="gram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6</w:t>
      </w:r>
      <w:proofErr w:type="gram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fevereiro, em vários cantos do mundo pessoas se juntaram para entoar músicas como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Redemption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Song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a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“canção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da redenção”, que se tornou um hino mundial à liberdade, através de versos como os seguintes: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“Emancipem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a si mesmos da escravidão mental, / Ninguém além de nós mesmos pode libertar nossas mentes (...) Você não vai ajudar a cantar estes cantos de liberdade? (...) Tudo que eu já possuí [são] cantos de redenção / Estes cantos de liberdade”.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No dia 6, os versos de Marley ecoaram particularmente na Jamaica, sua terra natal, e na Etiópia — berço do movimento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Rastafari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(veja artigo) —, onde um show com centenas de milhares de pessoas encerrou um mês de festividades que incluíram debates e exposições sobre a vida e obra do cantor, além de um simpósio sobre a história da África.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Mas as homenagens não se limitaram a estes dois países. Elas, literalmente, cruzaram o globo, principalmente nas vozes de negros e dos milhões que habitam as periferias e margens do mundo, a quem o poeta e cantor </w:t>
      </w:r>
      <w:proofErr w:type="gram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dedicou</w:t>
      </w:r>
      <w:proofErr w:type="gram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grande parte de sua obra. Das ruas de São Luis do Maranhão, a capital do reggae no Brasil, aos guetos negros no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Bronx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norte-americano, passando pelos bairros de imigrantes em toda Europa ou qualquer outro lugar onde exista gente sedenta por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“cantos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liberdade”.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Das ruas da Jamaica para o mundo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Como milhões de outros negros nos países colonizados, Marley nasceu da relação entre uma jovem negra,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Cedella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Booker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de 18 anos, e um militar branco, de 50 anos, a serviço do governo britânico.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Tendo sido criado pela mãe, Marley mudou-se para a capital da Jamaica, Kingston, ainda na adolescência, indo viver em uma das maiores e mais agitadas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“favelas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” da cidade,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Trenchtown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, cuja população e musicalidade foram determinantes para sua formação.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Foi lá que ele entrou em contato com a música negra norte-americana (Ray Charles, o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rhythm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&amp; blues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de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New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Orleans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etc.), com o melhor dos ritmos populares e negros jamaicanos e também foi em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Trenchtown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Bob conheceu Peter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Tosh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Bunny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Livingston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com quem formaria a banda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The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Wailers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,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 1963.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Os anos seguintes foram de crescente sucesso, aproximação com o movimento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Rastafari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(particularmente depois do casamento com Rita Anderson, 1966) e experiências musicais a partir de várias viagens à Europa e Estados Unidos e principalmente através do envolvimento com dos ritmos tipicamente jamaicanos, como o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ska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beat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e o rock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steady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.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Os componentes do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The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Wailers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partiram para </w:t>
      </w:r>
      <w:proofErr w:type="gram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carreiras solo</w:t>
      </w:r>
      <w:proofErr w:type="gram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em 1975. Ficando à frente da banda Bob Marley &amp;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The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Wailers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cantor teve de abandonar o país em 1976, depois de um atentado à bala, vivendo em Londres por quase um ano, o que o ajudou a se transformar, definitivamente, em um dos músicos mais famosos do mundo.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Sua fama como porta voz do Terceiro Mundo se intensificou ainda mais depois de sua primeira visita à África, em 1978, e particularmente após ter sido convidado para cantar na festa de independência do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Zimbabwe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em 1980. Pouco depois disto, Marley iniciou sua última turnê, na Europa, quando a música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Redemption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Song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foi lançada em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platéias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que chegaram a reunir 100 mil pessoas.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No início de 1981, depois de fazer dois shows no Madison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Square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Garden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Nova York, Marley detectou um câncer que acabou provocando sua morte em 11 de maio.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b/>
          <w:bCs/>
          <w:sz w:val="28"/>
          <w:szCs w:val="28"/>
          <w:lang w:eastAsia="pt-BR"/>
        </w:rPr>
        <w:t>Cantando a luta e a vida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>Fazer um inventário das músicas de Bob Marley é uma tarefa das mais difíceis. São centenas de canções que, além de sua vibrante musicalidade, têm letras que abordam temas dos diversos.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São de Marley alguns dos mais tocantes hinos à liberdade e contra a opressão. Músicas como </w:t>
      </w:r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No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woman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no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cry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 I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shot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the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sherif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“eu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atirei no xerife”, que segundo o próprio Marley deveria se chamar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“eu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atirei na polícia”, título que seria vetado).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Há chamados à luta, como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Get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up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, stand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up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“levante-se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resista) que, além disso, é exemplar da religiosidade em Marley, com versos que provocaram a ira dos conservadores ao defender que ao invés de ficarmos esperando que o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“o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grande deus surja dos céus” é preciso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“procurar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aquilo que é seu aqui na terra”,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“lutando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por seus direitos”. Tema que também aparece em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Revolution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onde ele canta que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“é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proofErr w:type="gram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necessário uma revolução</w:t>
      </w:r>
      <w:proofErr w:type="gram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para se chegar a uma solução”.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Outras canções são carregadas de suingue e sensualidade como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Stir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it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up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(uma quase descrição de uma relação sexual, brincando com uma expressão que quer dizer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“mexa-se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”) ou </w:t>
      </w:r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Is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this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love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faz um delicioso convite a diversão no aconchego em uma cama de solteiro. Há, ainda, o singelo otimismo, de músicas como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Three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little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birds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(em que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“três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passarinhos” cantam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“não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se preocupe sobre nada, tudo vai dar certo”) e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Don’t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worry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,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be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happy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(não se preocupe, seja feliz).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br/>
        <w:t xml:space="preserve">Como também existem inúmeras referências à África e à luta dos negros, como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Buffalo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Soldier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fala sobre um guerreiro roubado da África, obrigado a lutar, nas Américas, pela sua sobrevivência. Tema também recorrente em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Exodus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, Soul Rebel,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Zimbabwe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a espetacular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Africa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Unite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também relacionada com outro tema recorrente de </w:t>
      </w:r>
      <w:proofErr w:type="gram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suas música</w:t>
      </w:r>
      <w:proofErr w:type="gram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o </w:t>
      </w:r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lastRenderedPageBreak/>
        <w:t xml:space="preserve">movimento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Rastafari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que está no centro de músicas como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Jah</w:t>
      </w:r>
      <w:proofErr w:type="spellEnd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 xml:space="preserve">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live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Kaya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saudações ao deus </w:t>
      </w:r>
      <w:proofErr w:type="spellStart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>Rasta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e à </w:t>
      </w:r>
      <w:proofErr w:type="spellStart"/>
      <w:r w:rsidRPr="0031235B">
        <w:rPr>
          <w:rFonts w:ascii="Times New Roman" w:eastAsia="Times New Roman" w:hAnsi="Times New Roman" w:cs="Times New Roman"/>
          <w:i/>
          <w:iCs/>
          <w:sz w:val="28"/>
          <w:szCs w:val="28"/>
          <w:lang w:eastAsia="pt-BR"/>
        </w:rPr>
        <w:t>cannabis</w:t>
      </w:r>
      <w:proofErr w:type="spellEnd"/>
      <w:r w:rsidRPr="0031235B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considerada sagrada na religião. </w:t>
      </w:r>
    </w:p>
    <w:p w:rsidR="0031235B" w:rsidRPr="0031235B" w:rsidRDefault="0031235B">
      <w:pPr>
        <w:rPr>
          <w:sz w:val="28"/>
          <w:szCs w:val="28"/>
        </w:rPr>
        <w:sectPr w:rsidR="0031235B" w:rsidRPr="0031235B" w:rsidSect="0031235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B784E" w:rsidRDefault="00FB784E">
      <w:pPr>
        <w:rPr>
          <w:sz w:val="28"/>
          <w:szCs w:val="28"/>
        </w:rPr>
      </w:pPr>
    </w:p>
    <w:p w:rsidR="0031235B" w:rsidRPr="0031235B" w:rsidRDefault="0031235B" w:rsidP="0031235B">
      <w:pPr>
        <w:jc w:val="right"/>
        <w:rPr>
          <w:rFonts w:ascii="Times New Roman" w:hAnsi="Times New Roman" w:cs="Times New Roman"/>
          <w:sz w:val="28"/>
          <w:szCs w:val="28"/>
        </w:rPr>
      </w:pPr>
      <w:r w:rsidRPr="0031235B">
        <w:rPr>
          <w:rFonts w:ascii="Times New Roman" w:hAnsi="Times New Roman" w:cs="Times New Roman"/>
          <w:sz w:val="28"/>
          <w:szCs w:val="28"/>
        </w:rPr>
        <w:t>http://www.pstu.org.br/node/10437</w:t>
      </w:r>
    </w:p>
    <w:sectPr w:rsidR="0031235B" w:rsidRPr="0031235B" w:rsidSect="0031235B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31235B"/>
    <w:rsid w:val="000E005F"/>
    <w:rsid w:val="0031235B"/>
    <w:rsid w:val="009174A6"/>
    <w:rsid w:val="00FB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005F"/>
    <w:pPr>
      <w:spacing w:after="0" w:line="360" w:lineRule="auto"/>
      <w:jc w:val="both"/>
    </w:pPr>
    <w:rPr>
      <w:rFonts w:ascii="Arial" w:hAnsi="Arial"/>
      <w:sz w:val="20"/>
    </w:rPr>
  </w:style>
  <w:style w:type="paragraph" w:styleId="Ttulo1">
    <w:name w:val="heading 1"/>
    <w:basedOn w:val="Normal"/>
    <w:link w:val="Ttulo1Char"/>
    <w:uiPriority w:val="9"/>
    <w:qFormat/>
    <w:rsid w:val="0031235B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123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31235B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3123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1235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123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12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5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47778">
              <w:marLeft w:val="272"/>
              <w:marRight w:val="27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559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stu.org.br/buscar-autor?id=415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3</Pages>
  <Words>920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Campus Sapucaia do Sul</Company>
  <LinksUpToDate>false</LinksUpToDate>
  <CharactersWithSpaces>5881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Sul-rio-grandense</dc:creator>
  <cp:lastModifiedBy>IF Sul-rio-grandense</cp:lastModifiedBy>
  <cp:revision>1</cp:revision>
  <dcterms:created xsi:type="dcterms:W3CDTF">2014-08-06T11:44:00Z</dcterms:created>
  <dcterms:modified xsi:type="dcterms:W3CDTF">2014-08-12T12:31:00Z</dcterms:modified>
</cp:coreProperties>
</file>