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F7" w:rsidRPr="00664996" w:rsidRDefault="00F859F7" w:rsidP="00E36FDC">
      <w:pPr>
        <w:spacing w:after="0" w:line="240" w:lineRule="auto"/>
        <w:rPr>
          <w:rFonts w:ascii="Helvetica" w:hAnsi="Helvetica"/>
          <w:color w:val="FF0000"/>
          <w:sz w:val="32"/>
          <w:szCs w:val="32"/>
          <w:shd w:val="clear" w:color="auto" w:fill="FFFFFF"/>
        </w:rPr>
      </w:pPr>
      <w:r w:rsidRPr="00664996">
        <w:rPr>
          <w:rFonts w:ascii="Helvetica" w:hAnsi="Helvetica"/>
          <w:color w:val="FF0000"/>
          <w:sz w:val="32"/>
          <w:szCs w:val="32"/>
          <w:shd w:val="clear" w:color="auto" w:fill="FFFFFF"/>
        </w:rPr>
        <w:t>Identificação do evento</w:t>
      </w:r>
    </w:p>
    <w:p w:rsidR="00E36FDC" w:rsidRDefault="00E36FDC" w:rsidP="00E36FDC">
      <w:pPr>
        <w:spacing w:after="0" w:line="240" w:lineRule="auto"/>
      </w:pP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Área de Avaliação</w:t>
      </w:r>
      <w:r>
        <w:rPr>
          <w:rStyle w:val="apple-converted-space"/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- Engenharia III</w:t>
      </w: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E36FDC" w:rsidRDefault="00E36FDC" w:rsidP="00E36FDC">
      <w:pPr>
        <w:spacing w:after="0" w:line="240" w:lineRule="auto"/>
        <w:rPr>
          <w:rStyle w:val="apple-converted-space"/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Área de Conhecimento</w:t>
      </w:r>
      <w:r>
        <w:rPr>
          <w:rStyle w:val="apple-converted-space"/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 – Engenharia Mecânica</w:t>
      </w:r>
    </w:p>
    <w:p w:rsidR="00E36FDC" w:rsidRDefault="00E36FDC" w:rsidP="00E36FDC">
      <w:pPr>
        <w:spacing w:after="0" w:line="240" w:lineRule="auto"/>
        <w:rPr>
          <w:rStyle w:val="apple-converted-space"/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E36FDC" w:rsidRDefault="00E36FDC" w:rsidP="00E36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6FDC">
        <w:rPr>
          <w:rFonts w:ascii="Times New Roman" w:eastAsia="Times New Roman" w:hAnsi="Times New Roman" w:cs="Times New Roman"/>
          <w:sz w:val="24"/>
          <w:szCs w:val="24"/>
          <w:lang w:eastAsia="pt-BR"/>
        </w:rPr>
        <w:t>Tipo Pessoa Organizadora *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IES</w:t>
      </w:r>
    </w:p>
    <w:p w:rsidR="00E36FDC" w:rsidRDefault="00E36FDC" w:rsidP="00E36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6FDC" w:rsidRPr="00E36FDC" w:rsidRDefault="00E36FDC" w:rsidP="00E36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IES Organizadora</w:t>
      </w:r>
    </w:p>
    <w:p w:rsidR="00E36FDC" w:rsidRDefault="00E36FDC" w:rsidP="00E36FDC">
      <w:pPr>
        <w:spacing w:after="0" w:line="240" w:lineRule="auto"/>
      </w:pPr>
    </w:p>
    <w:p w:rsidR="00E36FDC" w:rsidRDefault="00E36FDC" w:rsidP="00E36FDC">
      <w:pPr>
        <w:spacing w:after="0" w:line="240" w:lineRule="auto"/>
      </w:pPr>
      <w:r>
        <w:t xml:space="preserve">Instituto Federal de Educ., </w:t>
      </w:r>
      <w:proofErr w:type="spellStart"/>
      <w:r>
        <w:t>Ciênc</w:t>
      </w:r>
      <w:proofErr w:type="spellEnd"/>
      <w:r>
        <w:t xml:space="preserve"> e </w:t>
      </w:r>
      <w:proofErr w:type="spellStart"/>
      <w:r>
        <w:t>Tecn</w:t>
      </w:r>
      <w:proofErr w:type="spellEnd"/>
      <w:r>
        <w:t xml:space="preserve"> </w:t>
      </w:r>
      <w:proofErr w:type="gramStart"/>
      <w:r>
        <w:t>Sul-rio-grandense</w:t>
      </w:r>
      <w:proofErr w:type="gramEnd"/>
    </w:p>
    <w:p w:rsidR="00E36FDC" w:rsidRDefault="00E36FDC" w:rsidP="00E36FDC">
      <w:pPr>
        <w:spacing w:after="0" w:line="240" w:lineRule="auto"/>
      </w:pP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Link da Instituição</w:t>
      </w: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E36FDC" w:rsidRDefault="005F7199" w:rsidP="00E36FDC">
      <w:pPr>
        <w:spacing w:after="0" w:line="240" w:lineRule="auto"/>
      </w:pPr>
      <w:hyperlink r:id="rId6" w:history="1">
        <w:r w:rsidR="00E36FDC" w:rsidRPr="0011524D">
          <w:rPr>
            <w:rStyle w:val="Hyperlink"/>
          </w:rPr>
          <w:t>www.sapucaia.ifsul.edu.br/</w:t>
        </w:r>
      </w:hyperlink>
    </w:p>
    <w:p w:rsidR="00E36FDC" w:rsidRDefault="00E36FDC" w:rsidP="00E36FDC">
      <w:pPr>
        <w:spacing w:after="0" w:line="240" w:lineRule="auto"/>
      </w:pP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Abrangência</w:t>
      </w:r>
      <w:r>
        <w:rPr>
          <w:rStyle w:val="apple-converted-space"/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– Nacional </w:t>
      </w: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Edição do Evento – 6</w:t>
      </w: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Nome do Evento</w:t>
      </w: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INOVTEC – 6º Seminário de Inovação e Tecnologia</w:t>
      </w:r>
      <w:r w:rsidR="00BF589E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do </w:t>
      </w:r>
      <w:proofErr w:type="spellStart"/>
      <w:proofErr w:type="gramStart"/>
      <w:r w:rsidR="00BF589E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IFSul</w:t>
      </w:r>
      <w:proofErr w:type="spellEnd"/>
      <w:proofErr w:type="gramEnd"/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Este Evento é submetido por Sociedades Científicas ou Associações de Pós-Graduação, conforme item 9.2 do Edital?   - Não</w:t>
      </w: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E36FDC" w:rsidRPr="00664996" w:rsidRDefault="00E36FDC" w:rsidP="00E36FDC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  <w:r w:rsidRPr="00664996">
        <w:rPr>
          <w:rFonts w:ascii="Helvetica" w:hAnsi="Helvetica"/>
          <w:color w:val="333333"/>
          <w:sz w:val="32"/>
          <w:szCs w:val="32"/>
          <w:shd w:val="clear" w:color="auto" w:fill="FFFFFF"/>
        </w:rPr>
        <w:t>Local de Realização</w:t>
      </w:r>
    </w:p>
    <w:p w:rsidR="00E36FDC" w:rsidRPr="00664996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E36FDC" w:rsidRDefault="00E36FDC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 w:rsidRPr="00664996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UF</w:t>
      </w:r>
      <w:r w:rsidR="00664996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– Rio Grande do Sul</w:t>
      </w: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Município – Sapucaia do Sul</w:t>
      </w: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664996" w:rsidRDefault="00664996" w:rsidP="00E36FDC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  <w:r>
        <w:rPr>
          <w:rFonts w:ascii="Helvetica" w:hAnsi="Helvetica"/>
          <w:color w:val="333333"/>
          <w:sz w:val="32"/>
          <w:szCs w:val="32"/>
          <w:shd w:val="clear" w:color="auto" w:fill="FFFFFF"/>
        </w:rPr>
        <w:t>Período</w:t>
      </w:r>
    </w:p>
    <w:p w:rsidR="00664996" w:rsidRDefault="00664996" w:rsidP="00E36FDC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Data de Início – 07/11/2017</w:t>
      </w: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Data de Término – 09/11/2017</w:t>
      </w: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664996" w:rsidRPr="005C7FC9" w:rsidRDefault="00664996" w:rsidP="00E36FDC">
      <w:pPr>
        <w:spacing w:after="0" w:line="240" w:lineRule="auto"/>
        <w:rPr>
          <w:rFonts w:ascii="Helvetica" w:hAnsi="Helvetica"/>
          <w:color w:val="FF0000"/>
          <w:sz w:val="32"/>
          <w:szCs w:val="32"/>
          <w:shd w:val="clear" w:color="auto" w:fill="FFFFFF"/>
        </w:rPr>
      </w:pPr>
      <w:r w:rsidRPr="005C7FC9">
        <w:rPr>
          <w:rFonts w:ascii="Helvetica" w:hAnsi="Helvetica"/>
          <w:color w:val="FF0000"/>
          <w:sz w:val="32"/>
          <w:szCs w:val="32"/>
          <w:shd w:val="clear" w:color="auto" w:fill="FFFFFF"/>
        </w:rPr>
        <w:t>Proponente</w:t>
      </w:r>
    </w:p>
    <w:p w:rsidR="00664996" w:rsidRDefault="00664996" w:rsidP="00E36FDC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Nome – Vinicius Martins</w:t>
      </w: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CPF – </w:t>
      </w:r>
      <w:r w:rsidR="005C7FC9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XXX</w:t>
      </w: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664996" w:rsidRDefault="00664996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Data de Nascimento – 21/07/1979</w:t>
      </w:r>
    </w:p>
    <w:p w:rsidR="00320BA7" w:rsidRDefault="00320BA7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320BA7" w:rsidRDefault="00320BA7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Gênero – Masculino</w:t>
      </w:r>
    </w:p>
    <w:p w:rsidR="00320BA7" w:rsidRDefault="00320BA7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320BA7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Nacionalidade – Brasil</w:t>
      </w: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Telefone – 98135-7380</w:t>
      </w: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1C1E6B" w:rsidP="00E36FDC">
      <w:pPr>
        <w:spacing w:after="0" w:line="240" w:lineRule="auto"/>
        <w:rPr>
          <w:rStyle w:val="apple-converted-space"/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E-mail</w:t>
      </w:r>
      <w:r>
        <w:rPr>
          <w:rStyle w:val="apple-converted-space"/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 – </w:t>
      </w:r>
      <w:hyperlink r:id="rId7" w:history="1">
        <w:r w:rsidRPr="0011524D">
          <w:rPr>
            <w:rStyle w:val="Hyperlink"/>
            <w:rFonts w:ascii="Helvetica" w:hAnsi="Helvetica"/>
            <w:b/>
            <w:bCs/>
            <w:sz w:val="21"/>
            <w:szCs w:val="21"/>
            <w:shd w:val="clear" w:color="auto" w:fill="FFFFFF"/>
          </w:rPr>
          <w:t>vmartins@sapucaia.ifsul.edu.br</w:t>
        </w:r>
      </w:hyperlink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lastRenderedPageBreak/>
        <w:t>Titulação – Doutorado</w:t>
      </w: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320BA7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Currículo Lattes - </w:t>
      </w:r>
      <w:hyperlink r:id="rId8" w:history="1">
        <w:r w:rsidRPr="0011524D">
          <w:rPr>
            <w:rStyle w:val="Hyperlink"/>
            <w:rFonts w:ascii="Helvetica" w:hAnsi="Helvetica"/>
            <w:b/>
            <w:bCs/>
            <w:sz w:val="21"/>
            <w:szCs w:val="21"/>
            <w:shd w:val="clear" w:color="auto" w:fill="FFFFFF"/>
          </w:rPr>
          <w:t>http://lattes.cnpq.br/4775042747513738</w:t>
        </w:r>
      </w:hyperlink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1C1E6B" w:rsidP="00E36FDC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  <w:r>
        <w:rPr>
          <w:rFonts w:ascii="Helvetica" w:hAnsi="Helvetica"/>
          <w:color w:val="333333"/>
          <w:sz w:val="32"/>
          <w:szCs w:val="32"/>
          <w:shd w:val="clear" w:color="auto" w:fill="FFFFFF"/>
        </w:rPr>
        <w:t>Endereço para Correspondência</w:t>
      </w:r>
    </w:p>
    <w:p w:rsidR="001C1E6B" w:rsidRDefault="001C1E6B" w:rsidP="00E36FDC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CEP - </w:t>
      </w:r>
      <w:r w:rsidRPr="001C1E6B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93.216-120</w:t>
      </w: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Logradouro – Av. Copacabana</w:t>
      </w: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Número – 100</w:t>
      </w: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Bairro – Piratini</w:t>
      </w: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País – Brasil</w:t>
      </w:r>
    </w:p>
    <w:p w:rsidR="001C1E6B" w:rsidRDefault="001C1E6B" w:rsidP="00E36FD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1C1E6B" w:rsidP="001C1E6B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 w:rsidRPr="00664996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UF</w:t>
      </w: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– Rio Grande do Sul</w:t>
      </w:r>
    </w:p>
    <w:p w:rsidR="001C1E6B" w:rsidRDefault="001C1E6B" w:rsidP="001C1E6B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1C1E6B" w:rsidP="001C1E6B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Município – Sapucaia do Sul</w:t>
      </w:r>
    </w:p>
    <w:p w:rsidR="001C1E6B" w:rsidRDefault="001C1E6B" w:rsidP="001C1E6B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1C1E6B" w:rsidP="001C1E6B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  <w:r>
        <w:rPr>
          <w:rFonts w:ascii="Helvetica" w:hAnsi="Helvetica"/>
          <w:color w:val="333333"/>
          <w:sz w:val="32"/>
          <w:szCs w:val="32"/>
          <w:shd w:val="clear" w:color="auto" w:fill="FFFFFF"/>
        </w:rPr>
        <w:t>Dados Bancários</w:t>
      </w:r>
    </w:p>
    <w:p w:rsidR="001C1E6B" w:rsidRDefault="001C1E6B" w:rsidP="001C1E6B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</w:p>
    <w:p w:rsidR="001C1E6B" w:rsidRDefault="001C1E6B" w:rsidP="001C1E6B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Número da Agência Bancária do BANCO DO BRASIL – 1899</w:t>
      </w:r>
    </w:p>
    <w:p w:rsidR="001C1E6B" w:rsidRDefault="001C1E6B" w:rsidP="001C1E6B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1C1E6B" w:rsidRDefault="003F18EC" w:rsidP="001C1E6B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  <w:r>
        <w:rPr>
          <w:rFonts w:ascii="Helvetica" w:hAnsi="Helvetica"/>
          <w:color w:val="333333"/>
          <w:sz w:val="32"/>
          <w:szCs w:val="32"/>
          <w:shd w:val="clear" w:color="auto" w:fill="FFFFFF"/>
        </w:rPr>
        <w:t>Vínculo Institucional do Proponente</w:t>
      </w:r>
    </w:p>
    <w:p w:rsidR="003F18EC" w:rsidRDefault="003F18EC" w:rsidP="001C1E6B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</w:p>
    <w:p w:rsidR="003F18EC" w:rsidRDefault="003F18EC" w:rsidP="001C1E6B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Vínculo Institucional – IES</w:t>
      </w:r>
    </w:p>
    <w:p w:rsidR="003F18EC" w:rsidRDefault="003F18EC" w:rsidP="001C1E6B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3F18EC" w:rsidRPr="00002EFD" w:rsidRDefault="003F18EC" w:rsidP="003F18EC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IES Organizadora - </w:t>
      </w:r>
      <w:r w:rsidRPr="00002EFD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Instituto Federal de Educ., </w:t>
      </w:r>
      <w:proofErr w:type="spellStart"/>
      <w:r w:rsidRPr="00002EFD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Ciênc</w:t>
      </w:r>
      <w:proofErr w:type="spellEnd"/>
      <w:r w:rsidRPr="00002EFD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e </w:t>
      </w:r>
      <w:proofErr w:type="spellStart"/>
      <w:r w:rsidRPr="00002EFD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Tecn</w:t>
      </w:r>
      <w:proofErr w:type="spellEnd"/>
      <w:r w:rsidRPr="00002EFD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002EFD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Sul-rio-grandense</w:t>
      </w:r>
      <w:proofErr w:type="gramEnd"/>
    </w:p>
    <w:p w:rsidR="003F18EC" w:rsidRDefault="003F18EC" w:rsidP="001C1E6B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</w:p>
    <w:p w:rsidR="003F18EC" w:rsidRPr="003F18EC" w:rsidRDefault="003F18EC" w:rsidP="001C1E6B">
      <w:pPr>
        <w:spacing w:after="0" w:line="240" w:lineRule="auto"/>
        <w:rPr>
          <w:rFonts w:ascii="Helvetica" w:hAnsi="Helvetica"/>
          <w:color w:val="FF0000"/>
          <w:sz w:val="32"/>
          <w:szCs w:val="32"/>
          <w:shd w:val="clear" w:color="auto" w:fill="FFFFFF"/>
        </w:rPr>
      </w:pPr>
      <w:r w:rsidRPr="003F18EC">
        <w:rPr>
          <w:rFonts w:ascii="Helvetica" w:hAnsi="Helvetica"/>
          <w:color w:val="FF0000"/>
          <w:sz w:val="32"/>
          <w:szCs w:val="32"/>
          <w:shd w:val="clear" w:color="auto" w:fill="FFFFFF"/>
        </w:rPr>
        <w:t>Informações do Projeto</w:t>
      </w:r>
    </w:p>
    <w:p w:rsidR="003F18EC" w:rsidRDefault="003F18EC" w:rsidP="001C1E6B">
      <w:pPr>
        <w:spacing w:after="0" w:line="240" w:lineRule="auto"/>
        <w:rPr>
          <w:rFonts w:ascii="Helvetica" w:hAnsi="Helvetica"/>
          <w:color w:val="333333"/>
          <w:sz w:val="32"/>
          <w:szCs w:val="32"/>
          <w:shd w:val="clear" w:color="auto" w:fill="FFFFFF"/>
        </w:rPr>
      </w:pPr>
    </w:p>
    <w:p w:rsidR="003F18EC" w:rsidRPr="00002EFD" w:rsidRDefault="003F18EC" w:rsidP="001C1E6B">
      <w:pPr>
        <w:spacing w:after="0" w:line="240" w:lineRule="auto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Justificativa de Apoio</w:t>
      </w:r>
      <w:r w:rsidRPr="00002EFD">
        <w:t xml:space="preserve"> - </w:t>
      </w:r>
      <w:r w:rsidRPr="00002EFD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Limite: 2000</w:t>
      </w:r>
    </w:p>
    <w:p w:rsidR="003F18EC" w:rsidRDefault="003F18EC" w:rsidP="001C1E6B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942D4A" w:rsidRPr="00002EFD" w:rsidRDefault="00942D4A" w:rsidP="00942D4A">
      <w:pPr>
        <w:pStyle w:val="NormalWeb"/>
        <w:spacing w:before="0" w:beforeAutospacing="0" w:after="0" w:afterAutospacing="0"/>
        <w:jc w:val="both"/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</w:pPr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O Instituto Federal de Educação, ciência e </w:t>
      </w:r>
      <w:hyperlink r:id="rId9" w:tooltip="Click to Continue &gt; by bit coupon" w:history="1">
        <w:r w:rsidRPr="00002EFD">
          <w:rPr>
            <w:rFonts w:ascii="Helvetica" w:eastAsiaTheme="minorHAnsi" w:hAnsi="Helvetica" w:cstheme="minorBidi"/>
            <w:bCs/>
            <w:color w:val="333333"/>
            <w:sz w:val="21"/>
            <w:szCs w:val="21"/>
            <w:shd w:val="clear" w:color="auto" w:fill="FFFFFF"/>
            <w:lang w:val="pt-BR"/>
          </w:rPr>
          <w:t>Tecnologia</w:t>
        </w:r>
      </w:hyperlink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 Sul-rio-grandense tem a satisfação em anunciar a realização do 6º SEMINÁRIO DE INOVAÇÃO E TECNOLOGIA DO IFSUL – INOVTEC 2017, que tem o objetivo do desenvolvimento científico de professores nacionais, pois, trata-se de uma opção para mostrar seus resultados de pesquisas desenvolvidas, de reciclagem e atualização.</w:t>
      </w:r>
    </w:p>
    <w:p w:rsidR="00942D4A" w:rsidRPr="00002EFD" w:rsidRDefault="00942D4A" w:rsidP="00942D4A">
      <w:pPr>
        <w:pStyle w:val="NormalWeb"/>
        <w:spacing w:before="0" w:beforeAutospacing="0" w:after="0" w:afterAutospacing="0"/>
        <w:jc w:val="both"/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</w:pPr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ab/>
        <w:t>A integração dos alunos da graduação e pós-graduação com projetos de pesquisa e a exibição destes trabalhos para o mundo científico no ramo dos processos de fabricação da engenharia mecânica e educação tecnológica devolvendo a inovação e a tecnologia, sendo uma das finalidades cruciais deste seminário juntamente com a troca de experiência destes jovens pesquisadores com pesquisadores experientes de outros estados e países.</w:t>
      </w:r>
    </w:p>
    <w:p w:rsidR="00942D4A" w:rsidRPr="00002EFD" w:rsidRDefault="00942D4A" w:rsidP="00942D4A">
      <w:pPr>
        <w:pStyle w:val="NormalWeb"/>
        <w:spacing w:before="0" w:beforeAutospacing="0" w:after="0" w:afterAutospacing="0"/>
        <w:jc w:val="both"/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</w:pPr>
      <w:r w:rsidRPr="00F05CFD">
        <w:rPr>
          <w:rFonts w:ascii="Helvetica" w:eastAsiaTheme="minorHAnsi" w:hAnsi="Helvetica" w:cstheme="minorBidi"/>
          <w:b/>
          <w:color w:val="333333"/>
          <w:sz w:val="21"/>
          <w:szCs w:val="21"/>
          <w:shd w:val="clear" w:color="auto" w:fill="FFFFFF"/>
          <w:lang w:val="pt-BR"/>
        </w:rPr>
        <w:t>Missão</w:t>
      </w:r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: O INOVTEC – SEMINÁRIO DE INOVAÇÃO E TECNOLOGIA DO IFSUL tem a missão de integrar o conhecimento acadêmico com a agilidade industrial e promover a troca entre si. Apresentar o </w:t>
      </w:r>
      <w:proofErr w:type="spellStart"/>
      <w:proofErr w:type="gramStart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>IFSul</w:t>
      </w:r>
      <w:proofErr w:type="spellEnd"/>
      <w:proofErr w:type="gramEnd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 como um instituto de pesquisa e desenvolvimento com a qualidade educacional, tecnológica e ambiental pronto para o século XXI.</w:t>
      </w:r>
    </w:p>
    <w:p w:rsidR="00942D4A" w:rsidRPr="00002EFD" w:rsidRDefault="00942D4A" w:rsidP="00942D4A">
      <w:pPr>
        <w:pStyle w:val="NormalWeb"/>
        <w:spacing w:before="0" w:beforeAutospacing="0" w:after="0" w:afterAutospacing="0"/>
        <w:jc w:val="both"/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</w:pPr>
      <w:r w:rsidRPr="00F05CFD">
        <w:rPr>
          <w:rFonts w:ascii="Helvetica" w:eastAsiaTheme="minorHAnsi" w:hAnsi="Helvetica" w:cstheme="minorBidi"/>
          <w:b/>
          <w:color w:val="333333"/>
          <w:sz w:val="21"/>
          <w:szCs w:val="21"/>
          <w:shd w:val="clear" w:color="auto" w:fill="FFFFFF"/>
          <w:lang w:val="pt-BR"/>
        </w:rPr>
        <w:t>Foco</w:t>
      </w:r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>: Apresentar as tecnologias e inovações em pesquisa no meio acadêmico, social e industrial para toda a comunidade divulgando o trabalho do Instituto.</w:t>
      </w:r>
    </w:p>
    <w:p w:rsidR="001828F9" w:rsidRPr="00002EFD" w:rsidRDefault="001828F9" w:rsidP="001828F9">
      <w:pPr>
        <w:pStyle w:val="Default"/>
        <w:jc w:val="both"/>
        <w:rPr>
          <w:rFonts w:ascii="Helvetica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</w:pPr>
      <w:r w:rsidRPr="00002EFD">
        <w:rPr>
          <w:rFonts w:ascii="Helvetica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Esta realidade econômica e tecnológica aponta a obrigatoriedade do desenvolvimento da pesquisa científica e do aumento da proximidade da mesma com o setor produtivo. Neste </w:t>
      </w:r>
      <w:r w:rsidRPr="00002EFD">
        <w:rPr>
          <w:rFonts w:ascii="Helvetica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lastRenderedPageBreak/>
        <w:t>âmbito, busca-se um crescimento na participação tanto de pesquisadores quanto de representantes de indústria. O apoio financeiro do CNPq é fundamental para a realização deste evento, que integra as inovações e desenvolvimento das pesquisas na universidade juntamente com os avanços tecnológicos da indústria para o crescimento de desenvolvimento de pesquisa sustentável no Brasil.</w:t>
      </w:r>
    </w:p>
    <w:p w:rsidR="003F18EC" w:rsidRPr="00002EFD" w:rsidRDefault="003F18EC" w:rsidP="00942D4A">
      <w:pPr>
        <w:spacing w:after="0" w:line="240" w:lineRule="auto"/>
        <w:rPr>
          <w:rFonts w:ascii="Helvetica" w:hAnsi="Helvetica"/>
          <w:bCs/>
          <w:color w:val="333333"/>
          <w:sz w:val="21"/>
          <w:szCs w:val="21"/>
          <w:shd w:val="clear" w:color="auto" w:fill="FFFFFF"/>
        </w:rPr>
      </w:pPr>
    </w:p>
    <w:p w:rsidR="003F18EC" w:rsidRDefault="003F18EC" w:rsidP="00942D4A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3F18EC" w:rsidRDefault="003F18EC" w:rsidP="001C1E6B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Contribuição para Profissionais Envolvidos no Evento</w:t>
      </w:r>
      <w:r>
        <w:rPr>
          <w:rStyle w:val="apple-converted-space"/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 -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Limite: 2000</w:t>
      </w:r>
    </w:p>
    <w:p w:rsidR="007235B4" w:rsidRDefault="007235B4" w:rsidP="001C1E6B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7235B4" w:rsidRPr="007235B4" w:rsidRDefault="007235B4" w:rsidP="007235B4">
      <w:pPr>
        <w:spacing w:after="0" w:line="240" w:lineRule="auto"/>
        <w:rPr>
          <w:rFonts w:ascii="Helvetica" w:eastAsia="Times New Roman" w:hAnsi="Helvetica" w:cs="Times New Roman"/>
          <w:color w:val="373737"/>
          <w:sz w:val="23"/>
          <w:szCs w:val="23"/>
        </w:rPr>
      </w:pPr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>O seminário terá como públicos-alvo</w:t>
      </w:r>
      <w:r>
        <w:rPr>
          <w:rFonts w:ascii="Helvetica" w:eastAsia="Times New Roman" w:hAnsi="Helvetica" w:cs="Times New Roman"/>
          <w:color w:val="373737"/>
          <w:sz w:val="23"/>
          <w:szCs w:val="23"/>
        </w:rPr>
        <w:t xml:space="preserve"> como</w:t>
      </w:r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 xml:space="preserve"> profissionais e professores na área da engenharia mecânica, materiais e metalúrgica, já que o objetivo é capacitar os docentes para a aplicação de novas metodologias de ensino utilizando tecnologias para melhorar o aprendizado dos estudantes e a integração com o mundo do trabalho. Profissionais de diversas áreas terão a oportunidade de trocarem experiência com outros profissionais e pesquisadores da mesma área e atualizarem as visões sobre especifico mercado. Permite a integração de alunos de graduação e pós-graduação com o mundo do trabalho. Sendo o único seminário no mundo a ser gratuito e no horário da tarde e noite permitindo a trabalhadores desenvolver suas atividades profissionais no turno integral e poderem se atualizar a noite. </w:t>
      </w:r>
    </w:p>
    <w:p w:rsidR="007235B4" w:rsidRPr="007235B4" w:rsidRDefault="007235B4" w:rsidP="007235B4">
      <w:pPr>
        <w:spacing w:after="0" w:line="240" w:lineRule="auto"/>
        <w:rPr>
          <w:rFonts w:ascii="Helvetica" w:eastAsia="Times New Roman" w:hAnsi="Helvetica" w:cs="Times New Roman"/>
          <w:color w:val="373737"/>
          <w:sz w:val="23"/>
          <w:szCs w:val="23"/>
        </w:rPr>
      </w:pPr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 xml:space="preserve">(i) discussão de temas relacionados à engenharia mecânica, materiais e metalúrgica em áreas como educação, desenvolvimento de processos e materiais; </w:t>
      </w:r>
    </w:p>
    <w:p w:rsidR="007235B4" w:rsidRPr="007235B4" w:rsidRDefault="007235B4" w:rsidP="007235B4">
      <w:pPr>
        <w:spacing w:after="0" w:line="240" w:lineRule="auto"/>
        <w:rPr>
          <w:rFonts w:ascii="Helvetica" w:eastAsia="Times New Roman" w:hAnsi="Helvetica" w:cs="Times New Roman"/>
          <w:color w:val="373737"/>
          <w:sz w:val="23"/>
          <w:szCs w:val="23"/>
        </w:rPr>
      </w:pPr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>(</w:t>
      </w:r>
      <w:proofErr w:type="spellStart"/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>ii</w:t>
      </w:r>
      <w:proofErr w:type="spellEnd"/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 xml:space="preserve">) oportunidade de divulgação de trabalhos; </w:t>
      </w:r>
    </w:p>
    <w:p w:rsidR="007235B4" w:rsidRPr="007235B4" w:rsidRDefault="007235B4" w:rsidP="007235B4">
      <w:pPr>
        <w:spacing w:after="0" w:line="240" w:lineRule="auto"/>
        <w:rPr>
          <w:rFonts w:ascii="Helvetica" w:eastAsia="Times New Roman" w:hAnsi="Helvetica" w:cs="Times New Roman"/>
          <w:color w:val="373737"/>
          <w:sz w:val="23"/>
          <w:szCs w:val="23"/>
        </w:rPr>
      </w:pPr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>(</w:t>
      </w:r>
      <w:proofErr w:type="spellStart"/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>iii</w:t>
      </w:r>
      <w:proofErr w:type="spellEnd"/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 xml:space="preserve">) intercâmbio acadêmico com participantes de todos os lugares do mundo; </w:t>
      </w:r>
    </w:p>
    <w:p w:rsidR="007235B4" w:rsidRPr="007235B4" w:rsidRDefault="007235B4" w:rsidP="007235B4">
      <w:pPr>
        <w:spacing w:after="0" w:line="240" w:lineRule="auto"/>
        <w:rPr>
          <w:rFonts w:ascii="Helvetica" w:eastAsia="Times New Roman" w:hAnsi="Helvetica" w:cs="Times New Roman"/>
          <w:color w:val="373737"/>
          <w:sz w:val="23"/>
          <w:szCs w:val="23"/>
        </w:rPr>
      </w:pPr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>(</w:t>
      </w:r>
      <w:proofErr w:type="spellStart"/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>iv</w:t>
      </w:r>
      <w:proofErr w:type="spellEnd"/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 xml:space="preserve">) publicação de um livro como Anais do Evento para distribuição em todo o país; </w:t>
      </w:r>
    </w:p>
    <w:p w:rsidR="007235B4" w:rsidRPr="007235B4" w:rsidRDefault="007235B4" w:rsidP="007235B4">
      <w:pPr>
        <w:spacing w:after="0" w:line="240" w:lineRule="auto"/>
        <w:rPr>
          <w:rFonts w:ascii="Helvetica" w:eastAsia="Times New Roman" w:hAnsi="Helvetica" w:cs="Times New Roman"/>
          <w:color w:val="373737"/>
          <w:sz w:val="23"/>
          <w:szCs w:val="23"/>
        </w:rPr>
      </w:pPr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 xml:space="preserve">(v) aprofundamento dos temas ligados às linhas de pesquisa do Programa de Pós-Graduação; </w:t>
      </w:r>
    </w:p>
    <w:p w:rsidR="007235B4" w:rsidRDefault="007235B4" w:rsidP="007235B4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7235B4">
        <w:rPr>
          <w:rFonts w:ascii="Helvetica" w:eastAsia="Times New Roman" w:hAnsi="Helvetica" w:cs="Times New Roman"/>
          <w:color w:val="373737"/>
          <w:sz w:val="23"/>
          <w:szCs w:val="23"/>
        </w:rPr>
        <w:t>(vi) impacto na formação de recursos humanos.</w:t>
      </w:r>
    </w:p>
    <w:p w:rsidR="00002EFD" w:rsidRDefault="00002EFD" w:rsidP="001C1E6B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3F18EC" w:rsidRDefault="00002EFD" w:rsidP="001C1E6B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Finalidade do Evento</w:t>
      </w:r>
      <w:r>
        <w:rPr>
          <w:rStyle w:val="apple-converted-space"/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 -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Limite: 2000</w:t>
      </w:r>
    </w:p>
    <w:p w:rsidR="00D475A1" w:rsidRDefault="00D475A1" w:rsidP="001C1E6B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D475A1" w:rsidRPr="00D475A1" w:rsidRDefault="00D475A1" w:rsidP="00D475A1">
      <w:pPr>
        <w:spacing w:after="0" w:line="240" w:lineRule="auto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A utilização de espaços para discussão e troca de conhecimento faz emergir oportunidades para indagações e assertivas quanto à atuação de profissionais de formação interdisciplinar como também a temas específicos propostos em eventos técnico-científicos, em especial quando </w:t>
      </w:r>
      <w:proofErr w:type="gramStart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>consideram-se</w:t>
      </w:r>
      <w:proofErr w:type="gramEnd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os enfoques ambientais e </w:t>
      </w:r>
      <w:proofErr w:type="spellStart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>tecnologicos</w:t>
      </w:r>
      <w:proofErr w:type="spellEnd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. O </w:t>
      </w:r>
      <w:proofErr w:type="spellStart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>inovtec</w:t>
      </w:r>
      <w:proofErr w:type="spellEnd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permitirá que importantes espaços de disseminação das ideias que fundamentavam a renovação da ciência e da concepção ecológica, tecnologia e sustentável global, de crítica às estruturas arcaicas dominantes e, sobretudo, permitiram a criação de diálogo, organização nacional e internacional entre os participantes.</w:t>
      </w:r>
    </w:p>
    <w:p w:rsidR="00D475A1" w:rsidRPr="00D475A1" w:rsidRDefault="00D475A1" w:rsidP="00D475A1">
      <w:pPr>
        <w:spacing w:after="0" w:line="240" w:lineRule="auto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O evento contribuirá na promoção do intercâmbio científico entre os alunos e pesquisadores, fortalecendo o respeito ao meio ambiente sustentável com a divulgação de estudos, projetos entre as comunidades acadêmicas, escolares e sociedade civil </w:t>
      </w:r>
      <w:proofErr w:type="gramStart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>organizada</w:t>
      </w:r>
      <w:proofErr w:type="gramEnd"/>
    </w:p>
    <w:p w:rsidR="00D475A1" w:rsidRPr="00D475A1" w:rsidRDefault="00D475A1" w:rsidP="00D475A1">
      <w:pPr>
        <w:spacing w:after="0" w:line="240" w:lineRule="auto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O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6</w:t>
      </w:r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>º INOVTEC possui potencial de inovação em produtos, processos e serviços na medida em que apresenta:</w:t>
      </w:r>
    </w:p>
    <w:p w:rsidR="00D475A1" w:rsidRPr="00D475A1" w:rsidRDefault="00D475A1" w:rsidP="00D475A1">
      <w:pPr>
        <w:spacing w:after="0" w:line="240" w:lineRule="auto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- desenvolvimento de metodologia de processos tecnológicos com inovações para internacionalização das empresas participante e melhoramento </w:t>
      </w:r>
      <w:proofErr w:type="gramStart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>do currículos</w:t>
      </w:r>
      <w:proofErr w:type="gramEnd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dos ouvintes;</w:t>
      </w:r>
    </w:p>
    <w:p w:rsidR="00D475A1" w:rsidRPr="00D475A1" w:rsidRDefault="00D475A1" w:rsidP="00D475A1">
      <w:pPr>
        <w:spacing w:after="0" w:line="240" w:lineRule="auto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>- aporte para o avanço das políticas públicas pertinentes para fomentar a cultura do reconhecimento e da inovação tecnológica e desenvolvimentos de setores de pesquisa, como estratégia de desenvolvimento econômico, tecnológico e inclusão social no Brasil;</w:t>
      </w:r>
    </w:p>
    <w:p w:rsidR="00D475A1" w:rsidRPr="00D475A1" w:rsidRDefault="00D475A1" w:rsidP="00D475A1">
      <w:pPr>
        <w:spacing w:after="0" w:line="240" w:lineRule="auto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- inovações nos processos – uso de ferramentas tecnológicas. As ferramentas tecnológicas complementam as técnicas tradicionais de investigação para descobrir métodos, produto ou serviço </w:t>
      </w:r>
      <w:proofErr w:type="gramStart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>novos e remodelados</w:t>
      </w:r>
      <w:proofErr w:type="gramEnd"/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. </w:t>
      </w:r>
    </w:p>
    <w:p w:rsidR="00D475A1" w:rsidRDefault="00D475A1" w:rsidP="00D475A1">
      <w:pPr>
        <w:spacing w:after="0" w:line="240" w:lineRule="auto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D475A1">
        <w:rPr>
          <w:rFonts w:ascii="Helvetica" w:hAnsi="Helvetica"/>
          <w:color w:val="333333"/>
          <w:sz w:val="21"/>
          <w:szCs w:val="21"/>
          <w:shd w:val="clear" w:color="auto" w:fill="FFFFFF"/>
        </w:rPr>
        <w:t>- transferência de tecnologias/ferramentas que gerem valor e que possam ser aplicadas nos empreendimentos e nas relações interpessoais.</w:t>
      </w:r>
    </w:p>
    <w:p w:rsidR="00002EFD" w:rsidRDefault="00002EFD" w:rsidP="001C1E6B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3F18EC" w:rsidRDefault="003F18EC" w:rsidP="001C1E6B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lastRenderedPageBreak/>
        <w:t>Histórico de Eventos Anteriores</w:t>
      </w:r>
      <w:r>
        <w:rPr>
          <w:rStyle w:val="apple-converted-space"/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 -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Limite: 2000</w:t>
      </w:r>
    </w:p>
    <w:p w:rsidR="001828F9" w:rsidRDefault="001828F9" w:rsidP="001C1E6B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1828F9" w:rsidRPr="00002EFD" w:rsidRDefault="001828F9" w:rsidP="00002EFD">
      <w:pPr>
        <w:pStyle w:val="NormalWeb"/>
        <w:spacing w:before="0" w:beforeAutospacing="0" w:after="0" w:afterAutospacing="0"/>
        <w:jc w:val="both"/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</w:pPr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A primeira reunião da criação do INOVTEC </w:t>
      </w:r>
      <w:proofErr w:type="gramStart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>foi no</w:t>
      </w:r>
      <w:proofErr w:type="gramEnd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 dia 09-11-2010. O 1º SEMINÁRIO DE INOVAÇÃO E TECNOLOGIA DO IFSUL – INOVTEC 2011 foi o primeiro seminário realizado pelo Instituto Federal Sul-rio-grandense – Campus Sapucaia do Sul, contando com a participação de 400 alunos do curso da engenharia mecânica, tecnologia em fabricação mecânica, tecnologia em gestão da produção, PROEJA e curso técnico em plástico juntamente com professores da instituição. No ano de 2011 o primeiro INOVTEC aconteceu com a participação de 250 pessoas entre alunos, servidores e técnicos administrativos do </w:t>
      </w:r>
      <w:proofErr w:type="spellStart"/>
      <w:proofErr w:type="gramStart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>IFSul</w:t>
      </w:r>
      <w:proofErr w:type="spellEnd"/>
      <w:proofErr w:type="gramEnd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 juntamente com participantes de outras instituições e publicou-se 21 artigos. Contou-se com a participação de palestrante oriundos da indústria. Após o evento discutiu e decidiu pela realização </w:t>
      </w:r>
      <w:proofErr w:type="gramStart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>do 2</w:t>
      </w:r>
      <w:proofErr w:type="gramEnd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 INOVTEC no inicio do ano para melhor atender a comunidade e este aconteceu em Maio de 2013. Contou com 285 participantes entre alunos, servidores e técnicos administrativos do </w:t>
      </w:r>
      <w:proofErr w:type="spellStart"/>
      <w:proofErr w:type="gramStart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>IFSul</w:t>
      </w:r>
      <w:proofErr w:type="spellEnd"/>
      <w:proofErr w:type="gramEnd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 juntamente com participantes de outras instituições. Contou-se com a participação de palestrante oriundos da indústria e publicou-se 35 artigos. O terceiro ano do </w:t>
      </w:r>
      <w:proofErr w:type="spellStart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>evto</w:t>
      </w:r>
      <w:proofErr w:type="spellEnd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 decidiu-se novamente pela data em novembro para atender a demanda econômica para realização do evento e não </w:t>
      </w:r>
      <w:proofErr w:type="gramStart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>mudou-se</w:t>
      </w:r>
      <w:proofErr w:type="gramEnd"/>
      <w:r w:rsidRPr="00002EFD"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  <w:t xml:space="preserve"> mais o mês de realização para constituir uma tradição do evento. No ano de 2014 contou-se com 527 participantes. Artigos de diversas universidades totalizando 50 artigos foram publicados juntamente com palestrantes nacionais e internacionais. No ano de 2015 ocorreu o 4º INOVTEC que contou com a presença de 427 pessoas e 55 artigos publicada de 20 instituições diferentes. No ano de 2016 ocorreu o 5º INOVTEC que contou com a presença de 500 pessoas e 65 artigos publicada de 20 instituições diferentes oriundos do Rio grande do Sul, Santa Catarina e São Paulo.</w:t>
      </w:r>
    </w:p>
    <w:p w:rsidR="001828F9" w:rsidRDefault="001828F9" w:rsidP="00002EFD">
      <w:pPr>
        <w:pStyle w:val="NormalWeb"/>
        <w:spacing w:before="0" w:beforeAutospacing="0" w:after="0" w:afterAutospacing="0"/>
        <w:jc w:val="both"/>
        <w:rPr>
          <w:rFonts w:ascii="Helvetica" w:eastAsiaTheme="minorHAnsi" w:hAnsi="Helvetica" w:cstheme="minorBidi"/>
          <w:bCs/>
          <w:color w:val="333333"/>
          <w:sz w:val="21"/>
          <w:szCs w:val="21"/>
          <w:shd w:val="clear" w:color="auto" w:fill="FFFFFF"/>
          <w:lang w:val="pt-BR"/>
        </w:rPr>
      </w:pPr>
    </w:p>
    <w:p w:rsidR="003171CE" w:rsidRPr="007006FA" w:rsidRDefault="003171CE" w:rsidP="00002EF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32"/>
          <w:szCs w:val="32"/>
          <w:shd w:val="clear" w:color="auto" w:fill="FFFFFF"/>
          <w:lang w:val="pt-BR"/>
        </w:rPr>
      </w:pPr>
      <w:r w:rsidRPr="007006FA">
        <w:rPr>
          <w:rFonts w:ascii="Helvetica" w:hAnsi="Helvetica"/>
          <w:color w:val="333333"/>
          <w:sz w:val="32"/>
          <w:szCs w:val="32"/>
          <w:shd w:val="clear" w:color="auto" w:fill="FFFFFF"/>
          <w:lang w:val="pt-BR"/>
        </w:rPr>
        <w:t>Comissão Organizadora</w:t>
      </w:r>
    </w:p>
    <w:p w:rsidR="003171CE" w:rsidRPr="007006FA" w:rsidRDefault="003171CE" w:rsidP="00002EF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32"/>
          <w:szCs w:val="32"/>
          <w:shd w:val="clear" w:color="auto" w:fill="FFFFFF"/>
          <w:lang w:val="pt-BR"/>
        </w:rPr>
      </w:pPr>
    </w:p>
    <w:p w:rsidR="003171CE" w:rsidRPr="007006FA" w:rsidRDefault="003171CE" w:rsidP="00002EFD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  <w:proofErr w:type="gramStart"/>
      <w:r w:rsidRPr="007006FA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  <w:t>Nacionalidade – Brasileiro</w:t>
      </w:r>
      <w:proofErr w:type="gramEnd"/>
    </w:p>
    <w:p w:rsidR="003171CE" w:rsidRPr="007006FA" w:rsidRDefault="003171CE" w:rsidP="00002EFD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</w:p>
    <w:p w:rsidR="003171CE" w:rsidRPr="007006FA" w:rsidRDefault="003171CE" w:rsidP="00002EFD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  <w:r w:rsidRPr="007006FA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  <w:t>Selecione o documento – CPF</w:t>
      </w:r>
    </w:p>
    <w:p w:rsidR="003171CE" w:rsidRPr="007006FA" w:rsidRDefault="003171CE" w:rsidP="00002EFD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809"/>
        <w:gridCol w:w="4678"/>
        <w:gridCol w:w="2693"/>
      </w:tblGrid>
      <w:tr w:rsidR="00DB2903" w:rsidTr="00654C6E">
        <w:tc>
          <w:tcPr>
            <w:tcW w:w="1809" w:type="dxa"/>
          </w:tcPr>
          <w:p w:rsidR="00DB2903" w:rsidRDefault="00DB290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CPF</w:t>
            </w:r>
          </w:p>
        </w:tc>
        <w:tc>
          <w:tcPr>
            <w:tcW w:w="4678" w:type="dxa"/>
          </w:tcPr>
          <w:p w:rsidR="00DB2903" w:rsidRDefault="00DB290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Nome</w:t>
            </w:r>
          </w:p>
        </w:tc>
        <w:tc>
          <w:tcPr>
            <w:tcW w:w="2693" w:type="dxa"/>
          </w:tcPr>
          <w:p w:rsidR="00DB2903" w:rsidRDefault="00DB290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Titulação</w:t>
            </w:r>
            <w:proofErr w:type="spellEnd"/>
          </w:p>
        </w:tc>
      </w:tr>
      <w:tr w:rsidR="00DB2903" w:rsidTr="00654C6E">
        <w:tc>
          <w:tcPr>
            <w:tcW w:w="1809" w:type="dxa"/>
          </w:tcPr>
          <w:p w:rsidR="00DB2903" w:rsidRDefault="00DB290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002.865.730-67</w:t>
            </w:r>
          </w:p>
        </w:tc>
        <w:tc>
          <w:tcPr>
            <w:tcW w:w="4678" w:type="dxa"/>
          </w:tcPr>
          <w:p w:rsidR="00DB2903" w:rsidRDefault="00DB290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Giselly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Santos Mendes</w:t>
            </w:r>
          </w:p>
        </w:tc>
        <w:tc>
          <w:tcPr>
            <w:tcW w:w="2693" w:type="dxa"/>
          </w:tcPr>
          <w:p w:rsidR="00DB2903" w:rsidRDefault="00DB290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Mestre</w:t>
            </w:r>
            <w:proofErr w:type="spellEnd"/>
          </w:p>
        </w:tc>
      </w:tr>
      <w:tr w:rsidR="00DB2903" w:rsidTr="00654C6E">
        <w:tc>
          <w:tcPr>
            <w:tcW w:w="1809" w:type="dxa"/>
          </w:tcPr>
          <w:p w:rsidR="00DB2903" w:rsidRDefault="00DB290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335</w:t>
            </w:r>
            <w:r w:rsidR="00AF45BD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664</w:t>
            </w:r>
            <w:r w:rsidR="00AF45BD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450</w:t>
            </w:r>
            <w:r w:rsidR="00AF45BD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53</w:t>
            </w:r>
          </w:p>
        </w:tc>
        <w:tc>
          <w:tcPr>
            <w:tcW w:w="4678" w:type="dxa"/>
          </w:tcPr>
          <w:p w:rsidR="00DB2903" w:rsidRDefault="00DB290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Maria Helena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Polgati</w:t>
            </w:r>
            <w:proofErr w:type="spellEnd"/>
          </w:p>
        </w:tc>
        <w:tc>
          <w:tcPr>
            <w:tcW w:w="2693" w:type="dxa"/>
          </w:tcPr>
          <w:p w:rsidR="00DB2903" w:rsidRDefault="00DB290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Mestre</w:t>
            </w:r>
            <w:proofErr w:type="spellEnd"/>
          </w:p>
        </w:tc>
      </w:tr>
      <w:tr w:rsidR="00DB2903" w:rsidTr="00654C6E">
        <w:tc>
          <w:tcPr>
            <w:tcW w:w="1809" w:type="dxa"/>
          </w:tcPr>
          <w:p w:rsidR="00DB2903" w:rsidRDefault="00AF45BD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000.321.000-60</w:t>
            </w:r>
          </w:p>
        </w:tc>
        <w:tc>
          <w:tcPr>
            <w:tcW w:w="4678" w:type="dxa"/>
          </w:tcPr>
          <w:p w:rsidR="00DB2903" w:rsidRDefault="00AF45BD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Alessandro Luiz Alves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Soares</w:t>
            </w:r>
            <w:proofErr w:type="spellEnd"/>
          </w:p>
        </w:tc>
        <w:tc>
          <w:tcPr>
            <w:tcW w:w="2693" w:type="dxa"/>
          </w:tcPr>
          <w:p w:rsidR="00DB2903" w:rsidRDefault="00AF45BD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Mestre</w:t>
            </w:r>
            <w:proofErr w:type="spellEnd"/>
          </w:p>
        </w:tc>
      </w:tr>
      <w:tr w:rsidR="00DB2903" w:rsidTr="00654C6E">
        <w:tc>
          <w:tcPr>
            <w:tcW w:w="1809" w:type="dxa"/>
          </w:tcPr>
          <w:p w:rsidR="00DB2903" w:rsidRDefault="00AF45BD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004.435.440-18</w:t>
            </w:r>
          </w:p>
        </w:tc>
        <w:tc>
          <w:tcPr>
            <w:tcW w:w="4678" w:type="dxa"/>
          </w:tcPr>
          <w:p w:rsidR="00DB2903" w:rsidRDefault="00AF45BD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Paulo Ricardo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Boesch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Junior</w:t>
            </w:r>
          </w:p>
        </w:tc>
        <w:tc>
          <w:tcPr>
            <w:tcW w:w="2693" w:type="dxa"/>
          </w:tcPr>
          <w:p w:rsidR="00DB2903" w:rsidRDefault="00AF45BD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Graduado</w:t>
            </w:r>
            <w:proofErr w:type="spellEnd"/>
          </w:p>
        </w:tc>
      </w:tr>
      <w:tr w:rsidR="00DB2903" w:rsidTr="00654C6E">
        <w:tc>
          <w:tcPr>
            <w:tcW w:w="1809" w:type="dxa"/>
          </w:tcPr>
          <w:p w:rsidR="00DB2903" w:rsidRDefault="00AF45BD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971.163.270-53</w:t>
            </w:r>
          </w:p>
        </w:tc>
        <w:tc>
          <w:tcPr>
            <w:tcW w:w="4678" w:type="dxa"/>
          </w:tcPr>
          <w:p w:rsidR="00DB2903" w:rsidRDefault="00AF45BD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Felipe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Baptista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Leão</w:t>
            </w:r>
            <w:proofErr w:type="spellEnd"/>
          </w:p>
        </w:tc>
        <w:tc>
          <w:tcPr>
            <w:tcW w:w="2693" w:type="dxa"/>
          </w:tcPr>
          <w:p w:rsidR="00DB2903" w:rsidRDefault="00AF45BD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Mestre</w:t>
            </w:r>
            <w:proofErr w:type="spellEnd"/>
          </w:p>
        </w:tc>
      </w:tr>
      <w:tr w:rsidR="00DB2903" w:rsidTr="00654C6E">
        <w:tc>
          <w:tcPr>
            <w:tcW w:w="1809" w:type="dxa"/>
          </w:tcPr>
          <w:p w:rsidR="00DB2903" w:rsidRDefault="00AF45BD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813</w:t>
            </w:r>
            <w:r w:rsidR="0000124B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.442.100-82</w:t>
            </w:r>
          </w:p>
        </w:tc>
        <w:tc>
          <w:tcPr>
            <w:tcW w:w="4678" w:type="dxa"/>
          </w:tcPr>
          <w:p w:rsidR="00DB2903" w:rsidRDefault="0000124B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Patrice Monteiro de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Aquim</w:t>
            </w:r>
            <w:proofErr w:type="spellEnd"/>
          </w:p>
        </w:tc>
        <w:tc>
          <w:tcPr>
            <w:tcW w:w="2693" w:type="dxa"/>
          </w:tcPr>
          <w:p w:rsidR="00DB2903" w:rsidRDefault="0000124B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Doutora</w:t>
            </w:r>
            <w:proofErr w:type="spellEnd"/>
          </w:p>
        </w:tc>
      </w:tr>
      <w:tr w:rsidR="00DB2903" w:rsidTr="00654C6E">
        <w:tc>
          <w:tcPr>
            <w:tcW w:w="1809" w:type="dxa"/>
          </w:tcPr>
          <w:p w:rsidR="00DB2903" w:rsidRDefault="0000124B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998.784.290-91</w:t>
            </w:r>
          </w:p>
        </w:tc>
        <w:tc>
          <w:tcPr>
            <w:tcW w:w="4678" w:type="dxa"/>
          </w:tcPr>
          <w:p w:rsidR="00DB2903" w:rsidRPr="0000124B" w:rsidRDefault="0000124B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 w:rsidRPr="0000124B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Caroline Soares da silva </w:t>
            </w:r>
            <w:proofErr w:type="spellStart"/>
            <w:r w:rsidRPr="0000124B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Ribarr</w:t>
            </w:r>
            <w:proofErr w:type="spellEnd"/>
          </w:p>
        </w:tc>
        <w:tc>
          <w:tcPr>
            <w:tcW w:w="2693" w:type="dxa"/>
          </w:tcPr>
          <w:p w:rsidR="00DB2903" w:rsidRPr="0000124B" w:rsidRDefault="00654C6E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Graduada</w:t>
            </w:r>
            <w:proofErr w:type="spellEnd"/>
          </w:p>
        </w:tc>
      </w:tr>
      <w:tr w:rsidR="00654C6E" w:rsidTr="00654C6E">
        <w:tc>
          <w:tcPr>
            <w:tcW w:w="1809" w:type="dxa"/>
          </w:tcPr>
          <w:p w:rsidR="00654C6E" w:rsidRDefault="00654C6E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618.889.313-53</w:t>
            </w:r>
          </w:p>
        </w:tc>
        <w:tc>
          <w:tcPr>
            <w:tcW w:w="4678" w:type="dxa"/>
          </w:tcPr>
          <w:p w:rsidR="00654C6E" w:rsidRPr="0000124B" w:rsidRDefault="00654C6E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Marcia Helena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Sauaia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 Guimaraes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Rostas</w:t>
            </w:r>
            <w:proofErr w:type="spellEnd"/>
          </w:p>
        </w:tc>
        <w:tc>
          <w:tcPr>
            <w:tcW w:w="2693" w:type="dxa"/>
          </w:tcPr>
          <w:p w:rsidR="00654C6E" w:rsidRPr="0000124B" w:rsidRDefault="00654C6E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Doutora</w:t>
            </w:r>
            <w:proofErr w:type="spellEnd"/>
          </w:p>
        </w:tc>
      </w:tr>
      <w:tr w:rsidR="00311DC0" w:rsidTr="00654C6E">
        <w:tc>
          <w:tcPr>
            <w:tcW w:w="1809" w:type="dxa"/>
          </w:tcPr>
          <w:p w:rsidR="00311DC0" w:rsidRDefault="00311DC0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515.534.810-20</w:t>
            </w:r>
          </w:p>
        </w:tc>
        <w:tc>
          <w:tcPr>
            <w:tcW w:w="4678" w:type="dxa"/>
          </w:tcPr>
          <w:p w:rsidR="00311DC0" w:rsidRDefault="00311DC0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Carlos Alexandre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Wurzel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:rsidR="00311DC0" w:rsidRDefault="00311D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Mestre</w:t>
            </w:r>
            <w:proofErr w:type="spellEnd"/>
          </w:p>
        </w:tc>
      </w:tr>
      <w:tr w:rsidR="004A54D3" w:rsidTr="00654C6E">
        <w:tc>
          <w:tcPr>
            <w:tcW w:w="1809" w:type="dxa"/>
          </w:tcPr>
          <w:p w:rsidR="004A54D3" w:rsidRDefault="004A54D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002.102.590-86</w:t>
            </w:r>
          </w:p>
        </w:tc>
        <w:tc>
          <w:tcPr>
            <w:tcW w:w="4678" w:type="dxa"/>
          </w:tcPr>
          <w:p w:rsidR="004A54D3" w:rsidRDefault="004A54D3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Marlise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Sozio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Vitcel</w:t>
            </w:r>
            <w:proofErr w:type="spellEnd"/>
          </w:p>
        </w:tc>
        <w:tc>
          <w:tcPr>
            <w:tcW w:w="2693" w:type="dxa"/>
          </w:tcPr>
          <w:p w:rsidR="004A54D3" w:rsidRDefault="004A54D3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Mestre</w:t>
            </w:r>
            <w:proofErr w:type="spellEnd"/>
          </w:p>
        </w:tc>
      </w:tr>
      <w:tr w:rsidR="00930AF0" w:rsidTr="00654C6E">
        <w:tc>
          <w:tcPr>
            <w:tcW w:w="1809" w:type="dxa"/>
          </w:tcPr>
          <w:p w:rsidR="00930AF0" w:rsidRDefault="00930AF0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020</w:t>
            </w:r>
            <w:r w:rsidR="008F4BA4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970</w:t>
            </w:r>
            <w:r w:rsidR="008F4BA4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340</w:t>
            </w:r>
            <w:r w:rsidR="008F4BA4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71</w:t>
            </w:r>
          </w:p>
        </w:tc>
        <w:tc>
          <w:tcPr>
            <w:tcW w:w="4678" w:type="dxa"/>
          </w:tcPr>
          <w:p w:rsidR="00930AF0" w:rsidRDefault="00930AF0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Cristiano Link</w:t>
            </w:r>
          </w:p>
        </w:tc>
        <w:tc>
          <w:tcPr>
            <w:tcW w:w="2693" w:type="dxa"/>
          </w:tcPr>
          <w:p w:rsidR="00930AF0" w:rsidRDefault="00930AF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Mestre</w:t>
            </w:r>
            <w:proofErr w:type="spellEnd"/>
          </w:p>
        </w:tc>
      </w:tr>
      <w:tr w:rsidR="00DF4381" w:rsidTr="00654C6E">
        <w:tc>
          <w:tcPr>
            <w:tcW w:w="1809" w:type="dxa"/>
          </w:tcPr>
          <w:p w:rsidR="00DF4381" w:rsidRDefault="00DF4381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007</w:t>
            </w:r>
            <w:r w:rsidR="008F4BA4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491</w:t>
            </w:r>
            <w:r w:rsidR="008F4BA4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630</w:t>
            </w:r>
            <w:r w:rsidR="008F4BA4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03</w:t>
            </w:r>
          </w:p>
        </w:tc>
        <w:tc>
          <w:tcPr>
            <w:tcW w:w="4678" w:type="dxa"/>
          </w:tcPr>
          <w:p w:rsidR="00DF4381" w:rsidRDefault="008F4BA4" w:rsidP="00002EFD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Patricia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Hammes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Strelow</w:t>
            </w:r>
            <w:proofErr w:type="spellEnd"/>
          </w:p>
        </w:tc>
        <w:tc>
          <w:tcPr>
            <w:tcW w:w="2693" w:type="dxa"/>
          </w:tcPr>
          <w:p w:rsidR="00DF4381" w:rsidRDefault="008F4BA4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Mestre</w:t>
            </w:r>
            <w:proofErr w:type="spellEnd"/>
          </w:p>
        </w:tc>
      </w:tr>
    </w:tbl>
    <w:p w:rsidR="003171CE" w:rsidRPr="0000124B" w:rsidRDefault="003171CE" w:rsidP="00002EFD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</w:p>
    <w:p w:rsidR="003171CE" w:rsidRDefault="003171CE" w:rsidP="00002EFD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</w:p>
    <w:p w:rsidR="00D270EA" w:rsidRDefault="00D270EA" w:rsidP="00002EF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32"/>
          <w:szCs w:val="32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z w:val="32"/>
          <w:szCs w:val="32"/>
          <w:shd w:val="clear" w:color="auto" w:fill="FFFFFF"/>
        </w:rPr>
        <w:t>Comitê</w:t>
      </w:r>
      <w:proofErr w:type="spellEnd"/>
      <w:r>
        <w:rPr>
          <w:rFonts w:ascii="Helvetica" w:hAnsi="Helvetica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32"/>
          <w:szCs w:val="32"/>
          <w:shd w:val="clear" w:color="auto" w:fill="FFFFFF"/>
        </w:rPr>
        <w:t>Científico</w:t>
      </w:r>
      <w:proofErr w:type="spellEnd"/>
    </w:p>
    <w:p w:rsidR="00D270EA" w:rsidRDefault="00D270EA" w:rsidP="00002EF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32"/>
          <w:szCs w:val="32"/>
          <w:shd w:val="clear" w:color="auto" w:fill="FFFFFF"/>
        </w:rPr>
      </w:pPr>
    </w:p>
    <w:p w:rsidR="00D270EA" w:rsidRPr="00D270EA" w:rsidRDefault="00D270EA" w:rsidP="00D270EA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  <w:proofErr w:type="gramStart"/>
      <w:r w:rsidRPr="00D270EA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  <w:t>Nacionalidade – Brasileiro</w:t>
      </w:r>
      <w:proofErr w:type="gramEnd"/>
    </w:p>
    <w:p w:rsidR="00D270EA" w:rsidRPr="00D270EA" w:rsidRDefault="00D270EA" w:rsidP="00D270EA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</w:p>
    <w:p w:rsidR="00D270EA" w:rsidRPr="00D270EA" w:rsidRDefault="00D270EA" w:rsidP="00D270EA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  <w:r w:rsidRPr="00D270EA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  <w:t>Selecione o documento – CPF</w:t>
      </w:r>
    </w:p>
    <w:p w:rsidR="00D270EA" w:rsidRPr="00D270EA" w:rsidRDefault="00D270EA" w:rsidP="00D270EA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809"/>
        <w:gridCol w:w="4678"/>
        <w:gridCol w:w="2693"/>
      </w:tblGrid>
      <w:tr w:rsidR="00D270EA" w:rsidTr="00710D41">
        <w:tc>
          <w:tcPr>
            <w:tcW w:w="1809" w:type="dxa"/>
          </w:tcPr>
          <w:p w:rsidR="00D270EA" w:rsidRDefault="00D270EA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CPF</w:t>
            </w:r>
          </w:p>
        </w:tc>
        <w:tc>
          <w:tcPr>
            <w:tcW w:w="4678" w:type="dxa"/>
          </w:tcPr>
          <w:p w:rsidR="00D270EA" w:rsidRDefault="00D270EA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Nome</w:t>
            </w:r>
          </w:p>
        </w:tc>
        <w:tc>
          <w:tcPr>
            <w:tcW w:w="2693" w:type="dxa"/>
          </w:tcPr>
          <w:p w:rsidR="00D270EA" w:rsidRDefault="00D270EA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Titulação</w:t>
            </w:r>
            <w:proofErr w:type="spellEnd"/>
          </w:p>
        </w:tc>
      </w:tr>
      <w:tr w:rsidR="004A54D3" w:rsidTr="00710D41">
        <w:tc>
          <w:tcPr>
            <w:tcW w:w="1809" w:type="dxa"/>
          </w:tcPr>
          <w:p w:rsidR="004A54D3" w:rsidRDefault="004A54D3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813.442.100-82</w:t>
            </w:r>
          </w:p>
        </w:tc>
        <w:tc>
          <w:tcPr>
            <w:tcW w:w="4678" w:type="dxa"/>
          </w:tcPr>
          <w:p w:rsidR="004A54D3" w:rsidRDefault="004A54D3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Patrice Monteiro de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Aquim</w:t>
            </w:r>
            <w:proofErr w:type="spellEnd"/>
          </w:p>
        </w:tc>
        <w:tc>
          <w:tcPr>
            <w:tcW w:w="2693" w:type="dxa"/>
          </w:tcPr>
          <w:p w:rsidR="004A54D3" w:rsidRDefault="004A54D3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Doutora</w:t>
            </w:r>
            <w:proofErr w:type="spellEnd"/>
          </w:p>
        </w:tc>
      </w:tr>
      <w:tr w:rsidR="004A54D3" w:rsidTr="00710D41">
        <w:tc>
          <w:tcPr>
            <w:tcW w:w="1809" w:type="dxa"/>
          </w:tcPr>
          <w:p w:rsidR="004A54D3" w:rsidRDefault="004A54D3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971.163.270-53</w:t>
            </w:r>
          </w:p>
        </w:tc>
        <w:tc>
          <w:tcPr>
            <w:tcW w:w="4678" w:type="dxa"/>
          </w:tcPr>
          <w:p w:rsidR="004A54D3" w:rsidRDefault="004A54D3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Felipe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Baptista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Leão</w:t>
            </w:r>
            <w:proofErr w:type="spellEnd"/>
          </w:p>
        </w:tc>
        <w:tc>
          <w:tcPr>
            <w:tcW w:w="2693" w:type="dxa"/>
          </w:tcPr>
          <w:p w:rsidR="004A54D3" w:rsidRDefault="004A54D3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Mestre</w:t>
            </w:r>
            <w:proofErr w:type="spellEnd"/>
          </w:p>
        </w:tc>
      </w:tr>
      <w:tr w:rsidR="004A54D3" w:rsidTr="00710D41">
        <w:tc>
          <w:tcPr>
            <w:tcW w:w="1809" w:type="dxa"/>
          </w:tcPr>
          <w:p w:rsidR="004A54D3" w:rsidRDefault="004A54D3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A54D3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lastRenderedPageBreak/>
              <w:t>122.527.780-91</w:t>
            </w:r>
          </w:p>
        </w:tc>
        <w:tc>
          <w:tcPr>
            <w:tcW w:w="4678" w:type="dxa"/>
          </w:tcPr>
          <w:p w:rsidR="004A54D3" w:rsidRDefault="004A54D3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Lirio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Schaeffer</w:t>
            </w:r>
          </w:p>
        </w:tc>
        <w:tc>
          <w:tcPr>
            <w:tcW w:w="2693" w:type="dxa"/>
          </w:tcPr>
          <w:p w:rsidR="004A54D3" w:rsidRDefault="004A54D3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</w:t>
            </w:r>
            <w:proofErr w:type="spellEnd"/>
          </w:p>
        </w:tc>
      </w:tr>
      <w:tr w:rsidR="004A54D3" w:rsidTr="00710D41">
        <w:tc>
          <w:tcPr>
            <w:tcW w:w="1809" w:type="dxa"/>
          </w:tcPr>
          <w:p w:rsidR="004A54D3" w:rsidRDefault="00413151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938</w:t>
            </w:r>
            <w:r w:rsidR="00930AF0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747</w:t>
            </w:r>
            <w:r w:rsidR="00930AF0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900</w:t>
            </w:r>
            <w:r w:rsidR="00930AF0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53</w:t>
            </w:r>
          </w:p>
        </w:tc>
        <w:tc>
          <w:tcPr>
            <w:tcW w:w="4678" w:type="dxa"/>
          </w:tcPr>
          <w:p w:rsidR="004A54D3" w:rsidRDefault="00413151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Vanusca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Dalosto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Jahno</w:t>
            </w:r>
            <w:proofErr w:type="spellEnd"/>
          </w:p>
        </w:tc>
        <w:tc>
          <w:tcPr>
            <w:tcW w:w="2693" w:type="dxa"/>
          </w:tcPr>
          <w:p w:rsidR="004A54D3" w:rsidRDefault="00413151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Doutora</w:t>
            </w:r>
            <w:proofErr w:type="spellEnd"/>
          </w:p>
        </w:tc>
      </w:tr>
      <w:tr w:rsidR="004A54D3" w:rsidTr="00710D41">
        <w:tc>
          <w:tcPr>
            <w:tcW w:w="1809" w:type="dxa"/>
          </w:tcPr>
          <w:p w:rsidR="004A54D3" w:rsidRDefault="00930AF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543.546.509-59</w:t>
            </w:r>
          </w:p>
        </w:tc>
        <w:tc>
          <w:tcPr>
            <w:tcW w:w="4678" w:type="dxa"/>
          </w:tcPr>
          <w:p w:rsidR="004A54D3" w:rsidRDefault="00930AF0" w:rsidP="00930AF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Carlos  Alberto Mendes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Moraes</w:t>
            </w:r>
            <w:proofErr w:type="spellEnd"/>
          </w:p>
        </w:tc>
        <w:tc>
          <w:tcPr>
            <w:tcW w:w="2693" w:type="dxa"/>
          </w:tcPr>
          <w:p w:rsidR="004A54D3" w:rsidRDefault="00930AF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</w:t>
            </w:r>
            <w:proofErr w:type="spellEnd"/>
          </w:p>
        </w:tc>
      </w:tr>
      <w:tr w:rsidR="004A54D3" w:rsidTr="00710D41">
        <w:tc>
          <w:tcPr>
            <w:tcW w:w="1809" w:type="dxa"/>
          </w:tcPr>
          <w:p w:rsidR="004A54D3" w:rsidRDefault="00DF4381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514.238.710-49</w:t>
            </w:r>
          </w:p>
        </w:tc>
        <w:tc>
          <w:tcPr>
            <w:tcW w:w="4678" w:type="dxa"/>
          </w:tcPr>
          <w:p w:rsidR="004A54D3" w:rsidRPr="0000124B" w:rsidRDefault="00DF4381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Rejane Maria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Candiota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Tubino</w:t>
            </w:r>
            <w:proofErr w:type="spellEnd"/>
          </w:p>
        </w:tc>
        <w:tc>
          <w:tcPr>
            <w:tcW w:w="2693" w:type="dxa"/>
          </w:tcPr>
          <w:p w:rsidR="004A54D3" w:rsidRPr="0000124B" w:rsidRDefault="00DF4381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Doutora</w:t>
            </w:r>
            <w:proofErr w:type="spellEnd"/>
          </w:p>
        </w:tc>
      </w:tr>
      <w:tr w:rsidR="004A54D3" w:rsidTr="00710D41">
        <w:tc>
          <w:tcPr>
            <w:tcW w:w="1809" w:type="dxa"/>
          </w:tcPr>
          <w:p w:rsidR="004A54D3" w:rsidRDefault="00DF4381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271</w:t>
            </w:r>
            <w:r w:rsidR="00F05CFD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480</w:t>
            </w:r>
            <w:r w:rsidR="00F05CFD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410</w:t>
            </w:r>
            <w:r w:rsidR="00F05CFD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4678" w:type="dxa"/>
          </w:tcPr>
          <w:p w:rsidR="004A54D3" w:rsidRPr="0000124B" w:rsidRDefault="00DF4381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José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Lesina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 Cesar</w:t>
            </w:r>
          </w:p>
        </w:tc>
        <w:tc>
          <w:tcPr>
            <w:tcW w:w="2693" w:type="dxa"/>
          </w:tcPr>
          <w:p w:rsidR="004A54D3" w:rsidRPr="0000124B" w:rsidRDefault="00DF4381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</w:t>
            </w:r>
            <w:proofErr w:type="spellEnd"/>
          </w:p>
        </w:tc>
      </w:tr>
      <w:tr w:rsidR="00F05CFD" w:rsidTr="00710D41">
        <w:tc>
          <w:tcPr>
            <w:tcW w:w="1809" w:type="dxa"/>
          </w:tcPr>
          <w:p w:rsidR="00F05CFD" w:rsidRDefault="00F05CFD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404.782.540-91</w:t>
            </w:r>
          </w:p>
        </w:tc>
        <w:tc>
          <w:tcPr>
            <w:tcW w:w="4678" w:type="dxa"/>
          </w:tcPr>
          <w:p w:rsidR="00F05CFD" w:rsidRDefault="00F05CFD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José Carlos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Krause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 de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Verney</w:t>
            </w:r>
            <w:proofErr w:type="spellEnd"/>
          </w:p>
        </w:tc>
        <w:tc>
          <w:tcPr>
            <w:tcW w:w="2693" w:type="dxa"/>
          </w:tcPr>
          <w:p w:rsidR="00F05CFD" w:rsidRPr="00F05CFD" w:rsidRDefault="00F05CFD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</w:t>
            </w:r>
            <w:proofErr w:type="spellEnd"/>
          </w:p>
        </w:tc>
      </w:tr>
      <w:tr w:rsidR="00F05CFD" w:rsidRPr="004715F2" w:rsidTr="00710D41">
        <w:tc>
          <w:tcPr>
            <w:tcW w:w="1809" w:type="dxa"/>
          </w:tcPr>
          <w:p w:rsidR="00F05CFD" w:rsidRDefault="004715F2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188.216.848-81</w:t>
            </w:r>
          </w:p>
        </w:tc>
        <w:tc>
          <w:tcPr>
            <w:tcW w:w="4678" w:type="dxa"/>
          </w:tcPr>
          <w:p w:rsidR="00F05CFD" w:rsidRPr="004715F2" w:rsidRDefault="00F05CFD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715F2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Ruth Marlene </w:t>
            </w:r>
            <w:proofErr w:type="spellStart"/>
            <w:r w:rsidRPr="004715F2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Campomanes</w:t>
            </w:r>
            <w:proofErr w:type="spellEnd"/>
            <w:r w:rsidRPr="004715F2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Santana</w:t>
            </w:r>
          </w:p>
        </w:tc>
        <w:tc>
          <w:tcPr>
            <w:tcW w:w="2693" w:type="dxa"/>
          </w:tcPr>
          <w:p w:rsidR="00F05CFD" w:rsidRDefault="004715F2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Doutora</w:t>
            </w:r>
            <w:proofErr w:type="spellEnd"/>
          </w:p>
        </w:tc>
      </w:tr>
      <w:tr w:rsidR="00F05CFD" w:rsidRPr="005F2225" w:rsidTr="00710D41">
        <w:tc>
          <w:tcPr>
            <w:tcW w:w="1809" w:type="dxa"/>
          </w:tcPr>
          <w:p w:rsidR="00F05CFD" w:rsidRDefault="00B205D4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B205D4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554.698.500-30</w:t>
            </w:r>
          </w:p>
        </w:tc>
        <w:tc>
          <w:tcPr>
            <w:tcW w:w="4678" w:type="dxa"/>
          </w:tcPr>
          <w:p w:rsidR="00F05CFD" w:rsidRPr="005F2225" w:rsidRDefault="00B205D4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5F2225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Eleani</w:t>
            </w:r>
            <w:proofErr w:type="spellEnd"/>
            <w:r w:rsidRPr="005F2225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Maria da Costa</w:t>
            </w:r>
          </w:p>
        </w:tc>
        <w:tc>
          <w:tcPr>
            <w:tcW w:w="2693" w:type="dxa"/>
          </w:tcPr>
          <w:p w:rsidR="00F05CFD" w:rsidRDefault="00B205D4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Doutora</w:t>
            </w:r>
            <w:proofErr w:type="spellEnd"/>
          </w:p>
        </w:tc>
      </w:tr>
      <w:tr w:rsidR="005F2225" w:rsidRPr="00575596" w:rsidTr="00923218">
        <w:tc>
          <w:tcPr>
            <w:tcW w:w="1809" w:type="dxa"/>
          </w:tcPr>
          <w:p w:rsidR="005F2225" w:rsidRDefault="005F2225" w:rsidP="00923218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802.787.010-00</w:t>
            </w:r>
          </w:p>
        </w:tc>
        <w:tc>
          <w:tcPr>
            <w:tcW w:w="4678" w:type="dxa"/>
          </w:tcPr>
          <w:p w:rsidR="005F2225" w:rsidRPr="00575596" w:rsidRDefault="005F2225" w:rsidP="00923218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575596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Sandro </w:t>
            </w:r>
            <w:proofErr w:type="spellStart"/>
            <w:r w:rsidRPr="00575596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Luís</w:t>
            </w:r>
            <w:proofErr w:type="spellEnd"/>
            <w:r w:rsidRPr="00575596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75596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Arenhardt</w:t>
            </w:r>
            <w:proofErr w:type="spellEnd"/>
          </w:p>
        </w:tc>
        <w:tc>
          <w:tcPr>
            <w:tcW w:w="2693" w:type="dxa"/>
          </w:tcPr>
          <w:p w:rsidR="005F2225" w:rsidRDefault="005F2225" w:rsidP="00923218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Graduado</w:t>
            </w:r>
            <w:proofErr w:type="spellEnd"/>
          </w:p>
        </w:tc>
      </w:tr>
      <w:tr w:rsidR="00F05CFD" w:rsidRPr="004715F2" w:rsidTr="00710D41">
        <w:tc>
          <w:tcPr>
            <w:tcW w:w="1809" w:type="dxa"/>
          </w:tcPr>
          <w:p w:rsidR="00F05CFD" w:rsidRDefault="004715F2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388.358.510-68</w:t>
            </w:r>
          </w:p>
        </w:tc>
        <w:tc>
          <w:tcPr>
            <w:tcW w:w="4678" w:type="dxa"/>
          </w:tcPr>
          <w:p w:rsidR="00F05CFD" w:rsidRPr="004715F2" w:rsidRDefault="00943037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943037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Moises de </w:t>
            </w:r>
            <w:proofErr w:type="spellStart"/>
            <w:r w:rsidRPr="00943037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Mattos</w:t>
            </w:r>
            <w:proofErr w:type="spellEnd"/>
            <w:r w:rsidRPr="00943037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Dias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F05CFD" w:rsidRDefault="004715F2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</w:t>
            </w:r>
            <w:proofErr w:type="spellEnd"/>
          </w:p>
        </w:tc>
      </w:tr>
    </w:tbl>
    <w:p w:rsidR="00D270EA" w:rsidRPr="0000124B" w:rsidRDefault="00D270EA" w:rsidP="00D270EA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</w:p>
    <w:p w:rsidR="00D270EA" w:rsidRDefault="006A11C0" w:rsidP="00D270EA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32"/>
          <w:szCs w:val="32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z w:val="32"/>
          <w:szCs w:val="32"/>
          <w:shd w:val="clear" w:color="auto" w:fill="FFFFFF"/>
        </w:rPr>
        <w:t>Palestrantes</w:t>
      </w:r>
      <w:proofErr w:type="spellEnd"/>
    </w:p>
    <w:p w:rsidR="006A11C0" w:rsidRPr="00D270EA" w:rsidRDefault="006A11C0" w:rsidP="006A11C0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809"/>
        <w:gridCol w:w="4678"/>
        <w:gridCol w:w="2693"/>
      </w:tblGrid>
      <w:tr w:rsidR="006A11C0" w:rsidTr="00710D41">
        <w:tc>
          <w:tcPr>
            <w:tcW w:w="1809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CPF</w:t>
            </w:r>
          </w:p>
        </w:tc>
        <w:tc>
          <w:tcPr>
            <w:tcW w:w="4678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Nome</w:t>
            </w:r>
          </w:p>
        </w:tc>
        <w:tc>
          <w:tcPr>
            <w:tcW w:w="2693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Titulação</w:t>
            </w:r>
            <w:proofErr w:type="spellEnd"/>
          </w:p>
        </w:tc>
      </w:tr>
      <w:tr w:rsidR="006A11C0" w:rsidRPr="006A11C0" w:rsidTr="00710D41">
        <w:tc>
          <w:tcPr>
            <w:tcW w:w="1809" w:type="dxa"/>
          </w:tcPr>
          <w:p w:rsidR="006A11C0" w:rsidRPr="006A11C0" w:rsidRDefault="006A11C0" w:rsidP="006A11C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6A11C0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413.789.970-34</w:t>
            </w:r>
          </w:p>
        </w:tc>
        <w:tc>
          <w:tcPr>
            <w:tcW w:w="4678" w:type="dxa"/>
          </w:tcPr>
          <w:p w:rsidR="006A11C0" w:rsidRPr="006A11C0" w:rsidRDefault="006A11C0" w:rsidP="006A11C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6A11C0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Alberto Moreira Guerreiro Brito</w:t>
            </w:r>
          </w:p>
        </w:tc>
        <w:tc>
          <w:tcPr>
            <w:tcW w:w="2693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</w:t>
            </w:r>
            <w:proofErr w:type="spellEnd"/>
          </w:p>
        </w:tc>
      </w:tr>
      <w:tr w:rsidR="006A11C0" w:rsidTr="00710D41">
        <w:tc>
          <w:tcPr>
            <w:tcW w:w="1809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002.172.110-62</w:t>
            </w:r>
          </w:p>
        </w:tc>
        <w:tc>
          <w:tcPr>
            <w:tcW w:w="4678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bookmarkStart w:id="0" w:name="_GoBack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Paula Georg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Dornelles</w:t>
            </w:r>
            <w:bookmarkEnd w:id="0"/>
            <w:proofErr w:type="spellEnd"/>
          </w:p>
        </w:tc>
        <w:tc>
          <w:tcPr>
            <w:tcW w:w="2693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Mestre</w:t>
            </w:r>
            <w:proofErr w:type="spellEnd"/>
          </w:p>
        </w:tc>
      </w:tr>
      <w:tr w:rsidR="006A11C0" w:rsidRPr="006A11C0" w:rsidTr="00710D41">
        <w:tc>
          <w:tcPr>
            <w:tcW w:w="1809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6A11C0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AAD814728</w:t>
            </w:r>
          </w:p>
        </w:tc>
        <w:tc>
          <w:tcPr>
            <w:tcW w:w="4678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6A11C0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Ernesto Gustavo </w:t>
            </w:r>
            <w:proofErr w:type="spellStart"/>
            <w:r w:rsidRPr="006A11C0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Maffia</w:t>
            </w:r>
            <w:proofErr w:type="spellEnd"/>
          </w:p>
        </w:tc>
        <w:tc>
          <w:tcPr>
            <w:tcW w:w="2693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Doutor</w:t>
            </w:r>
            <w:proofErr w:type="spellEnd"/>
          </w:p>
        </w:tc>
      </w:tr>
      <w:tr w:rsidR="006A11C0" w:rsidTr="00710D41">
        <w:tc>
          <w:tcPr>
            <w:tcW w:w="1809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78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93" w:type="dxa"/>
          </w:tcPr>
          <w:p w:rsidR="006A11C0" w:rsidRDefault="006A11C0" w:rsidP="00710D41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6A11C0" w:rsidRPr="0000124B" w:rsidRDefault="006A11C0" w:rsidP="00D270EA">
      <w:pPr>
        <w:pStyle w:val="NormalWeb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pt-BR"/>
        </w:rPr>
      </w:pPr>
    </w:p>
    <w:sectPr w:rsidR="006A11C0" w:rsidRPr="0000124B" w:rsidSect="00DB290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F7"/>
    <w:rsid w:val="0000124B"/>
    <w:rsid w:val="00002EFD"/>
    <w:rsid w:val="001828F9"/>
    <w:rsid w:val="001B250F"/>
    <w:rsid w:val="001C1E6B"/>
    <w:rsid w:val="00311DC0"/>
    <w:rsid w:val="00314F85"/>
    <w:rsid w:val="003171CE"/>
    <w:rsid w:val="00320BA7"/>
    <w:rsid w:val="003F18EC"/>
    <w:rsid w:val="00413151"/>
    <w:rsid w:val="004715F2"/>
    <w:rsid w:val="004A54D3"/>
    <w:rsid w:val="00575596"/>
    <w:rsid w:val="005C7FC9"/>
    <w:rsid w:val="005F2225"/>
    <w:rsid w:val="005F7199"/>
    <w:rsid w:val="00654C6E"/>
    <w:rsid w:val="00664996"/>
    <w:rsid w:val="006A11C0"/>
    <w:rsid w:val="007006FA"/>
    <w:rsid w:val="007235B4"/>
    <w:rsid w:val="00851A01"/>
    <w:rsid w:val="008918FA"/>
    <w:rsid w:val="008F4BA4"/>
    <w:rsid w:val="00930AF0"/>
    <w:rsid w:val="00942D4A"/>
    <w:rsid w:val="00943037"/>
    <w:rsid w:val="00AC796A"/>
    <w:rsid w:val="00AF45BD"/>
    <w:rsid w:val="00B205D4"/>
    <w:rsid w:val="00B76682"/>
    <w:rsid w:val="00BF589E"/>
    <w:rsid w:val="00D270EA"/>
    <w:rsid w:val="00D475A1"/>
    <w:rsid w:val="00D633D2"/>
    <w:rsid w:val="00DB2903"/>
    <w:rsid w:val="00DF4381"/>
    <w:rsid w:val="00E36FDC"/>
    <w:rsid w:val="00F05CFD"/>
    <w:rsid w:val="00F8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36FDC"/>
  </w:style>
  <w:style w:type="character" w:styleId="Hyperlink">
    <w:name w:val="Hyperlink"/>
    <w:basedOn w:val="Fontepargpadro"/>
    <w:uiPriority w:val="99"/>
    <w:unhideWhenUsed/>
    <w:rsid w:val="00E36FDC"/>
    <w:rPr>
      <w:color w:val="0000FF" w:themeColor="hyperlink"/>
      <w:u w:val="single"/>
    </w:rPr>
  </w:style>
  <w:style w:type="paragraph" w:customStyle="1" w:styleId="Default">
    <w:name w:val="Default"/>
    <w:rsid w:val="00942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4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942D4A"/>
    <w:rPr>
      <w:b/>
      <w:bCs/>
    </w:rPr>
  </w:style>
  <w:style w:type="table" w:styleId="Tabelacomgrade">
    <w:name w:val="Table Grid"/>
    <w:basedOn w:val="Tabelanormal"/>
    <w:uiPriority w:val="59"/>
    <w:rsid w:val="0031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36FDC"/>
  </w:style>
  <w:style w:type="character" w:styleId="Hyperlink">
    <w:name w:val="Hyperlink"/>
    <w:basedOn w:val="Fontepargpadro"/>
    <w:uiPriority w:val="99"/>
    <w:unhideWhenUsed/>
    <w:rsid w:val="00E36FDC"/>
    <w:rPr>
      <w:color w:val="0000FF" w:themeColor="hyperlink"/>
      <w:u w:val="single"/>
    </w:rPr>
  </w:style>
  <w:style w:type="paragraph" w:customStyle="1" w:styleId="Default">
    <w:name w:val="Default"/>
    <w:rsid w:val="00942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4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942D4A"/>
    <w:rPr>
      <w:b/>
      <w:bCs/>
    </w:rPr>
  </w:style>
  <w:style w:type="table" w:styleId="Tabelacomgrade">
    <w:name w:val="Table Grid"/>
    <w:basedOn w:val="Tabelanormal"/>
    <w:uiPriority w:val="59"/>
    <w:rsid w:val="0031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47750427475137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martins@sapucaia.ifsul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pucaia.ifsul.edu.b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2.sapucaia.ifsul.edu.br/sites/inovtec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_Alt.XSL" StyleName="ABNT NBR 6023:2002 - Numerical Alternative"/>
</file>

<file path=customXml/itemProps1.xml><?xml version="1.0" encoding="utf-8"?>
<ds:datastoreItem xmlns:ds="http://schemas.openxmlformats.org/officeDocument/2006/customXml" ds:itemID="{3490247E-91F1-40B2-AA2E-8F41BB7E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1567</Words>
  <Characters>8466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</dc:creator>
  <cp:lastModifiedBy>loja</cp:lastModifiedBy>
  <cp:revision>24</cp:revision>
  <cp:lastPrinted>2017-03-27T03:28:00Z</cp:lastPrinted>
  <dcterms:created xsi:type="dcterms:W3CDTF">2017-03-26T02:53:00Z</dcterms:created>
  <dcterms:modified xsi:type="dcterms:W3CDTF">2017-04-24T06:19:00Z</dcterms:modified>
</cp:coreProperties>
</file>